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CD" w:rsidRDefault="00532099" w:rsidP="00CA7E7C">
      <w:pPr>
        <w:jc w:val="right"/>
        <w:rPr>
          <w:rFonts w:ascii="Arial" w:hAnsi="Arial" w:cs="Arial"/>
          <w:sz w:val="24"/>
          <w:szCs w:val="24"/>
        </w:rPr>
      </w:pPr>
      <w:r w:rsidRPr="001558E8">
        <w:rPr>
          <w:rFonts w:ascii="Arial" w:hAnsi="Arial" w:cs="Arial"/>
          <w:sz w:val="24"/>
          <w:szCs w:val="24"/>
        </w:rPr>
        <w:t>Омский Государственный университет им. Ф.М. Достоевского</w:t>
      </w:r>
    </w:p>
    <w:p w:rsidR="003C6CF7" w:rsidRDefault="003C6CF7" w:rsidP="00245721">
      <w:pPr>
        <w:rPr>
          <w:rFonts w:ascii="Arial" w:hAnsi="Arial" w:cs="Arial"/>
          <w:b/>
          <w:sz w:val="24"/>
          <w:szCs w:val="24"/>
        </w:rPr>
      </w:pPr>
    </w:p>
    <w:p w:rsidR="00DF0D40" w:rsidRPr="00245721" w:rsidRDefault="00245721" w:rsidP="00CA7E7C">
      <w:pPr>
        <w:jc w:val="right"/>
        <w:rPr>
          <w:rFonts w:ascii="Arial" w:hAnsi="Arial" w:cs="Arial"/>
          <w:sz w:val="24"/>
          <w:szCs w:val="24"/>
        </w:rPr>
      </w:pPr>
      <w:r w:rsidRPr="00245721">
        <w:rPr>
          <w:rFonts w:ascii="Arial" w:hAnsi="Arial" w:cs="Arial"/>
          <w:b/>
          <w:sz w:val="24"/>
          <w:szCs w:val="24"/>
        </w:rPr>
        <w:t>Темы научно-популярных лекций и мастер-классов</w:t>
      </w:r>
      <w:r>
        <w:rPr>
          <w:rFonts w:ascii="Arial" w:hAnsi="Arial" w:cs="Arial"/>
          <w:b/>
          <w:sz w:val="24"/>
          <w:szCs w:val="24"/>
        </w:rPr>
        <w:t xml:space="preserve"> к </w:t>
      </w:r>
      <w:r w:rsidRPr="0024572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</w:t>
      </w:r>
      <w:r w:rsidRPr="00245721">
        <w:rPr>
          <w:rFonts w:ascii="Arial" w:hAnsi="Arial" w:cs="Arial"/>
          <w:b/>
          <w:sz w:val="24"/>
          <w:szCs w:val="24"/>
        </w:rPr>
        <w:t>ДНЯМ НАУКИ</w:t>
      </w:r>
      <w:r>
        <w:rPr>
          <w:rFonts w:ascii="Arial" w:hAnsi="Arial" w:cs="Arial"/>
          <w:b/>
          <w:sz w:val="24"/>
          <w:szCs w:val="24"/>
        </w:rPr>
        <w:t>» в</w:t>
      </w:r>
      <w:r w:rsidRPr="00245721">
        <w:rPr>
          <w:rFonts w:ascii="Arial" w:hAnsi="Arial" w:cs="Arial"/>
          <w:b/>
          <w:sz w:val="24"/>
          <w:szCs w:val="24"/>
        </w:rPr>
        <w:t xml:space="preserve"> ОУ </w:t>
      </w:r>
      <w:r>
        <w:rPr>
          <w:rFonts w:ascii="Arial" w:hAnsi="Arial" w:cs="Arial"/>
          <w:b/>
          <w:sz w:val="24"/>
          <w:szCs w:val="24"/>
        </w:rPr>
        <w:t>г.</w:t>
      </w:r>
      <w:r w:rsidR="00CA7E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Омска</w:t>
      </w:r>
    </w:p>
    <w:p w:rsidR="00245721" w:rsidRDefault="00245721" w:rsidP="00CA7E7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Февраль-март  2024</w:t>
      </w:r>
      <w:r w:rsidRPr="001558E8">
        <w:rPr>
          <w:rFonts w:ascii="Arial" w:hAnsi="Arial" w:cs="Arial"/>
          <w:sz w:val="24"/>
          <w:szCs w:val="24"/>
        </w:rPr>
        <w:t xml:space="preserve"> г.</w:t>
      </w:r>
    </w:p>
    <w:p w:rsidR="00DF0D40" w:rsidRPr="001558E8" w:rsidRDefault="00DF0D40" w:rsidP="00CA7E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0D40" w:rsidRPr="001558E8" w:rsidRDefault="00DF0D40" w:rsidP="00CA7E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2099" w:rsidRPr="001558E8" w:rsidRDefault="00532099" w:rsidP="00CA7E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8E8">
        <w:rPr>
          <w:rFonts w:ascii="Arial" w:hAnsi="Arial" w:cs="Arial"/>
          <w:sz w:val="24"/>
          <w:szCs w:val="24"/>
        </w:rPr>
        <w:t>Факультет  цифровых технологий и кибербезопасности</w:t>
      </w:r>
    </w:p>
    <w:p w:rsidR="00532099" w:rsidRPr="001558E8" w:rsidRDefault="00532099" w:rsidP="00CA7E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8E8">
        <w:rPr>
          <w:rFonts w:ascii="Arial" w:hAnsi="Arial" w:cs="Arial"/>
          <w:sz w:val="24"/>
          <w:szCs w:val="24"/>
        </w:rPr>
        <w:t>Физический факультет</w:t>
      </w:r>
    </w:p>
    <w:p w:rsidR="00532099" w:rsidRPr="001558E8" w:rsidRDefault="00532099" w:rsidP="00CA7E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8E8">
        <w:rPr>
          <w:rFonts w:ascii="Arial" w:hAnsi="Arial" w:cs="Arial"/>
          <w:sz w:val="24"/>
          <w:szCs w:val="24"/>
        </w:rPr>
        <w:t>Химический факультет</w:t>
      </w:r>
    </w:p>
    <w:p w:rsidR="00532099" w:rsidRPr="001558E8" w:rsidRDefault="00532099" w:rsidP="00CA7E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8E8">
        <w:rPr>
          <w:rFonts w:ascii="Arial" w:hAnsi="Arial" w:cs="Arial"/>
          <w:sz w:val="24"/>
          <w:szCs w:val="24"/>
        </w:rPr>
        <w:t>Факультет истории, теологии и международных отношений</w:t>
      </w:r>
    </w:p>
    <w:p w:rsidR="00532099" w:rsidRPr="001558E8" w:rsidRDefault="00532099" w:rsidP="00CA7E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8E8">
        <w:rPr>
          <w:rFonts w:ascii="Arial" w:hAnsi="Arial" w:cs="Arial"/>
          <w:sz w:val="24"/>
          <w:szCs w:val="24"/>
        </w:rPr>
        <w:t>Факультет филологии переводоведения и медиакоммуникаций</w:t>
      </w:r>
    </w:p>
    <w:p w:rsidR="00532099" w:rsidRPr="001558E8" w:rsidRDefault="00532099" w:rsidP="00CA7E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8E8">
        <w:rPr>
          <w:rFonts w:ascii="Arial" w:hAnsi="Arial" w:cs="Arial"/>
          <w:sz w:val="24"/>
          <w:szCs w:val="24"/>
        </w:rPr>
        <w:t>Факультет культуры и искусств</w:t>
      </w:r>
    </w:p>
    <w:p w:rsidR="00532099" w:rsidRPr="001558E8" w:rsidRDefault="00532099" w:rsidP="00CA7E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8E8">
        <w:rPr>
          <w:rFonts w:ascii="Arial" w:hAnsi="Arial" w:cs="Arial"/>
          <w:sz w:val="24"/>
          <w:szCs w:val="24"/>
        </w:rPr>
        <w:t>Факультет экономики, психологии, менеджмента</w:t>
      </w:r>
    </w:p>
    <w:p w:rsidR="00532099" w:rsidRPr="001558E8" w:rsidRDefault="00532099" w:rsidP="00CA7E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8E8">
        <w:rPr>
          <w:rFonts w:ascii="Arial" w:hAnsi="Arial" w:cs="Arial"/>
          <w:sz w:val="24"/>
          <w:szCs w:val="24"/>
        </w:rPr>
        <w:t>Юридический факультет</w:t>
      </w:r>
    </w:p>
    <w:p w:rsidR="00532099" w:rsidRPr="001558E8" w:rsidRDefault="00532099" w:rsidP="00CA7E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8E8">
        <w:rPr>
          <w:rFonts w:ascii="Arial" w:hAnsi="Arial" w:cs="Arial"/>
          <w:sz w:val="24"/>
          <w:szCs w:val="24"/>
        </w:rPr>
        <w:t>Институт среднего профессионального образования и довузовской подготовки</w:t>
      </w:r>
    </w:p>
    <w:p w:rsidR="00DF0D40" w:rsidRPr="001558E8" w:rsidRDefault="00DF0D40" w:rsidP="00CA7E7C">
      <w:pPr>
        <w:jc w:val="right"/>
        <w:rPr>
          <w:rFonts w:ascii="Arial" w:hAnsi="Arial" w:cs="Arial"/>
          <w:sz w:val="24"/>
          <w:szCs w:val="24"/>
        </w:rPr>
      </w:pPr>
      <w:r w:rsidRPr="001558E8">
        <w:rPr>
          <w:rFonts w:ascii="Arial" w:hAnsi="Arial" w:cs="Arial"/>
          <w:sz w:val="24"/>
          <w:szCs w:val="24"/>
        </w:rPr>
        <w:br w:type="page"/>
      </w:r>
    </w:p>
    <w:p w:rsidR="00DF0D40" w:rsidRPr="001558E8" w:rsidRDefault="00DF0D40" w:rsidP="00DF0D4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58E8">
        <w:rPr>
          <w:rFonts w:ascii="Arial" w:hAnsi="Arial" w:cs="Arial"/>
          <w:b/>
          <w:sz w:val="24"/>
          <w:szCs w:val="24"/>
        </w:rPr>
        <w:lastRenderedPageBreak/>
        <w:t>Факультет  цифровых технологий и кибербезопасности</w:t>
      </w:r>
    </w:p>
    <w:p w:rsidR="00DF0D40" w:rsidRPr="001558E8" w:rsidRDefault="00DF0D40" w:rsidP="0053209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6804"/>
        <w:gridCol w:w="3544"/>
      </w:tblGrid>
      <w:tr w:rsidR="00E2732E" w:rsidRPr="001558E8" w:rsidTr="002B6C29">
        <w:tc>
          <w:tcPr>
            <w:tcW w:w="675" w:type="dxa"/>
          </w:tcPr>
          <w:p w:rsidR="00E2732E" w:rsidRDefault="00E2732E" w:rsidP="00532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686" w:type="dxa"/>
          </w:tcPr>
          <w:p w:rsidR="00E2732E" w:rsidRPr="009D6ED5" w:rsidRDefault="00E2732E" w:rsidP="00532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6804" w:type="dxa"/>
          </w:tcPr>
          <w:p w:rsidR="00E2732E" w:rsidRPr="007D1629" w:rsidRDefault="007D1629" w:rsidP="00532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Формат. Содержание</w:t>
            </w:r>
          </w:p>
        </w:tc>
        <w:tc>
          <w:tcPr>
            <w:tcW w:w="3544" w:type="dxa"/>
          </w:tcPr>
          <w:p w:rsidR="00E2732E" w:rsidRPr="009D6ED5" w:rsidRDefault="001B1C91" w:rsidP="00532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Ведущий</w:t>
            </w:r>
          </w:p>
        </w:tc>
      </w:tr>
      <w:tr w:rsidR="00E2732E" w:rsidRPr="001558E8" w:rsidTr="002B6C29">
        <w:tc>
          <w:tcPr>
            <w:tcW w:w="675" w:type="dxa"/>
          </w:tcPr>
          <w:p w:rsidR="00E2732E" w:rsidRPr="009D6ED5" w:rsidRDefault="00E2732E" w:rsidP="009D6ED5">
            <w:pPr>
              <w:pStyle w:val="a6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2732E" w:rsidRPr="001558E8" w:rsidRDefault="00E2732E" w:rsidP="001F5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«Трудоемкость алгоритмов </w:t>
            </w:r>
            <w:r w:rsidRPr="00C272EF">
              <w:rPr>
                <w:rFonts w:ascii="Arial" w:hAnsi="Arial" w:cs="Arial"/>
                <w:sz w:val="20"/>
                <w:szCs w:val="20"/>
              </w:rPr>
              <w:t xml:space="preserve">или </w:t>
            </w:r>
            <w:r w:rsidRPr="001F55CD">
              <w:rPr>
                <w:rFonts w:ascii="Arial" w:hAnsi="Arial" w:cs="Arial"/>
                <w:sz w:val="20"/>
                <w:szCs w:val="20"/>
              </w:rPr>
              <w:t>труднорешаемость задач?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6804" w:type="dxa"/>
          </w:tcPr>
          <w:p w:rsidR="00E2732E" w:rsidRPr="001558E8" w:rsidRDefault="003064B0" w:rsidP="00D0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E2732E">
              <w:rPr>
                <w:rFonts w:ascii="Arial" w:hAnsi="Arial" w:cs="Arial"/>
                <w:sz w:val="20"/>
                <w:szCs w:val="20"/>
              </w:rPr>
              <w:t>астер-класс для 11 классов</w:t>
            </w:r>
            <w:r w:rsidR="007D162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03F11" w:rsidRPr="00D03F11">
              <w:rPr>
                <w:rFonts w:ascii="Arial" w:hAnsi="Arial" w:cs="Arial"/>
                <w:sz w:val="20"/>
                <w:szCs w:val="20"/>
              </w:rPr>
              <w:t xml:space="preserve">Профессор и заведующий кафедрой компьютерной математики и программного обеспечения Руслан Юрьевич </w:t>
            </w:r>
            <w:proofErr w:type="spellStart"/>
            <w:r w:rsidR="00D03F11" w:rsidRPr="00D03F11">
              <w:rPr>
                <w:rFonts w:ascii="Arial" w:hAnsi="Arial" w:cs="Arial"/>
                <w:sz w:val="20"/>
                <w:szCs w:val="20"/>
              </w:rPr>
              <w:t>Симанчев</w:t>
            </w:r>
            <w:proofErr w:type="spellEnd"/>
            <w:r w:rsidR="00D03F11" w:rsidRPr="00D03F11">
              <w:rPr>
                <w:rFonts w:ascii="Arial" w:hAnsi="Arial" w:cs="Arial"/>
                <w:sz w:val="20"/>
                <w:szCs w:val="20"/>
              </w:rPr>
              <w:t xml:space="preserve"> расскажет о мерах оценки трудоемкости алгоритмов и решаемости задач.</w:t>
            </w:r>
          </w:p>
        </w:tc>
        <w:tc>
          <w:tcPr>
            <w:tcW w:w="3544" w:type="dxa"/>
          </w:tcPr>
          <w:p w:rsidR="00E2732E" w:rsidRPr="001558E8" w:rsidRDefault="00E2732E" w:rsidP="005320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Симанчев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Р.Ю.</w:t>
            </w:r>
            <w:r w:rsidR="00C940D6">
              <w:rPr>
                <w:rFonts w:ascii="Arial" w:hAnsi="Arial" w:cs="Arial"/>
                <w:sz w:val="20"/>
                <w:szCs w:val="20"/>
              </w:rPr>
              <w:t xml:space="preserve">, профессор, зав. кафедрой </w:t>
            </w:r>
            <w:r w:rsidR="00C940D6" w:rsidRPr="00D03F11">
              <w:rPr>
                <w:rFonts w:ascii="Arial" w:hAnsi="Arial" w:cs="Arial"/>
                <w:sz w:val="20"/>
                <w:szCs w:val="20"/>
              </w:rPr>
              <w:t>компьютерной математики и программного обеспечения</w:t>
            </w:r>
          </w:p>
        </w:tc>
      </w:tr>
      <w:tr w:rsidR="00E2732E" w:rsidRPr="001558E8" w:rsidTr="002B6C29">
        <w:tc>
          <w:tcPr>
            <w:tcW w:w="675" w:type="dxa"/>
          </w:tcPr>
          <w:p w:rsidR="00E2732E" w:rsidRPr="009D6ED5" w:rsidRDefault="00E2732E" w:rsidP="009D6ED5">
            <w:pPr>
              <w:pStyle w:val="a6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2732E" w:rsidRPr="001558E8" w:rsidRDefault="00E2732E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«Каких чисел больше?»</w:t>
            </w:r>
          </w:p>
        </w:tc>
        <w:tc>
          <w:tcPr>
            <w:tcW w:w="6804" w:type="dxa"/>
          </w:tcPr>
          <w:p w:rsidR="00E2732E" w:rsidRPr="001558E8" w:rsidRDefault="003064B0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="00E2732E">
              <w:rPr>
                <w:rFonts w:ascii="Arial" w:hAnsi="Arial" w:cs="Arial"/>
                <w:sz w:val="20"/>
                <w:szCs w:val="20"/>
              </w:rPr>
              <w:t>екция-беседа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064B0">
              <w:rPr>
                <w:rFonts w:ascii="Arial" w:hAnsi="Arial" w:cs="Arial"/>
                <w:sz w:val="20"/>
                <w:szCs w:val="20"/>
              </w:rPr>
              <w:t xml:space="preserve">Профессор и заведующий кафедрой компьютерной математики и программного обеспечения Руслан Юрьевич </w:t>
            </w:r>
            <w:proofErr w:type="spellStart"/>
            <w:r w:rsidRPr="003064B0">
              <w:rPr>
                <w:rFonts w:ascii="Arial" w:hAnsi="Arial" w:cs="Arial"/>
                <w:sz w:val="20"/>
                <w:szCs w:val="20"/>
              </w:rPr>
              <w:t>Симанчев</w:t>
            </w:r>
            <w:proofErr w:type="spellEnd"/>
            <w:r w:rsidRPr="003064B0">
              <w:rPr>
                <w:rFonts w:ascii="Arial" w:hAnsi="Arial" w:cs="Arial"/>
                <w:sz w:val="20"/>
                <w:szCs w:val="20"/>
              </w:rPr>
              <w:t xml:space="preserve"> расскажет о применении понятия размерности к различным множествам чисел.</w:t>
            </w:r>
          </w:p>
        </w:tc>
        <w:tc>
          <w:tcPr>
            <w:tcW w:w="3544" w:type="dxa"/>
          </w:tcPr>
          <w:p w:rsidR="00E2732E" w:rsidRPr="001558E8" w:rsidRDefault="00E2732E" w:rsidP="005320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Симанчев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Р.Ю.</w:t>
            </w:r>
            <w:r w:rsidR="00C940D6">
              <w:rPr>
                <w:rFonts w:ascii="Arial" w:hAnsi="Arial" w:cs="Arial"/>
                <w:sz w:val="20"/>
                <w:szCs w:val="20"/>
              </w:rPr>
              <w:t xml:space="preserve">, профессор, зав. кафедрой </w:t>
            </w:r>
            <w:r w:rsidR="00C940D6" w:rsidRPr="00D03F11">
              <w:rPr>
                <w:rFonts w:ascii="Arial" w:hAnsi="Arial" w:cs="Arial"/>
                <w:sz w:val="20"/>
                <w:szCs w:val="20"/>
              </w:rPr>
              <w:t>компьютерной математики и программного обеспечения</w:t>
            </w:r>
          </w:p>
        </w:tc>
      </w:tr>
      <w:tr w:rsidR="00E2732E" w:rsidRPr="001558E8" w:rsidTr="002B6C29">
        <w:tc>
          <w:tcPr>
            <w:tcW w:w="675" w:type="dxa"/>
          </w:tcPr>
          <w:p w:rsidR="00E2732E" w:rsidRPr="009D6ED5" w:rsidRDefault="00E2732E" w:rsidP="009D6ED5">
            <w:pPr>
              <w:pStyle w:val="a6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2732E" w:rsidRPr="001558E8" w:rsidRDefault="00E2732E" w:rsidP="001A78EA">
            <w:pPr>
              <w:rPr>
                <w:rFonts w:ascii="Arial" w:hAnsi="Arial" w:cs="Arial"/>
                <w:sz w:val="20"/>
                <w:szCs w:val="20"/>
              </w:rPr>
            </w:pPr>
            <w:r w:rsidRPr="00287E75">
              <w:rPr>
                <w:rFonts w:ascii="Arial" w:hAnsi="Arial" w:cs="Arial"/>
                <w:sz w:val="20"/>
                <w:szCs w:val="20"/>
              </w:rPr>
              <w:t xml:space="preserve">“Когда нас заменят </w:t>
            </w:r>
            <w:proofErr w:type="spellStart"/>
            <w:r w:rsidRPr="00287E75">
              <w:rPr>
                <w:rFonts w:ascii="Arial" w:hAnsi="Arial" w:cs="Arial"/>
                <w:sz w:val="20"/>
                <w:szCs w:val="20"/>
              </w:rPr>
              <w:t>нейросети</w:t>
            </w:r>
            <w:proofErr w:type="spellEnd"/>
            <w:r w:rsidRPr="00287E7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804" w:type="dxa"/>
          </w:tcPr>
          <w:p w:rsidR="00E2732E" w:rsidRPr="001558E8" w:rsidRDefault="00252A25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="00E2732E">
              <w:rPr>
                <w:rFonts w:ascii="Arial" w:hAnsi="Arial" w:cs="Arial"/>
                <w:sz w:val="20"/>
                <w:szCs w:val="20"/>
              </w:rPr>
              <w:t>екция-беседа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t xml:space="preserve"> </w:t>
            </w:r>
            <w:r w:rsidRPr="00252A25">
              <w:rPr>
                <w:rFonts w:ascii="Arial" w:hAnsi="Arial" w:cs="Arial"/>
                <w:sz w:val="20"/>
                <w:szCs w:val="20"/>
              </w:rPr>
              <w:t xml:space="preserve">Старший преподаватель кафедры компьютерных технологий и сетей Илья Дмитриевич </w:t>
            </w:r>
            <w:proofErr w:type="spellStart"/>
            <w:r w:rsidRPr="00252A25">
              <w:rPr>
                <w:rFonts w:ascii="Arial" w:hAnsi="Arial" w:cs="Arial"/>
                <w:sz w:val="20"/>
                <w:szCs w:val="20"/>
              </w:rPr>
              <w:t>Сиганов</w:t>
            </w:r>
            <w:proofErr w:type="spellEnd"/>
            <w:r w:rsidRPr="00252A25">
              <w:rPr>
                <w:rFonts w:ascii="Arial" w:hAnsi="Arial" w:cs="Arial"/>
                <w:sz w:val="20"/>
                <w:szCs w:val="20"/>
              </w:rPr>
              <w:t xml:space="preserve"> расскажет о различных областях применения нейронных сетей и методах взаимодействия с ними.</w:t>
            </w:r>
          </w:p>
        </w:tc>
        <w:tc>
          <w:tcPr>
            <w:tcW w:w="3544" w:type="dxa"/>
          </w:tcPr>
          <w:p w:rsidR="00E2732E" w:rsidRDefault="00E2732E" w:rsidP="005320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Сиганов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И.Д.</w:t>
            </w:r>
            <w:r w:rsidR="00C940D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940D6" w:rsidRPr="001558E8" w:rsidRDefault="00C940D6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52A25">
              <w:rPr>
                <w:rFonts w:ascii="Arial" w:hAnsi="Arial" w:cs="Arial"/>
                <w:sz w:val="20"/>
                <w:szCs w:val="20"/>
              </w:rPr>
              <w:t>тарший преподаватель кафедры компьютерных технологий и сетей</w:t>
            </w:r>
          </w:p>
        </w:tc>
      </w:tr>
      <w:tr w:rsidR="00E2732E" w:rsidRPr="001558E8" w:rsidTr="002B6C29">
        <w:tc>
          <w:tcPr>
            <w:tcW w:w="675" w:type="dxa"/>
          </w:tcPr>
          <w:p w:rsidR="00E2732E" w:rsidRPr="009D6ED5" w:rsidRDefault="00E2732E" w:rsidP="009D6ED5">
            <w:pPr>
              <w:pStyle w:val="a6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2732E" w:rsidRPr="001558E8" w:rsidRDefault="00E2732E" w:rsidP="001A78EA">
            <w:pPr>
              <w:rPr>
                <w:rFonts w:ascii="Arial" w:hAnsi="Arial" w:cs="Arial"/>
                <w:sz w:val="20"/>
                <w:szCs w:val="20"/>
              </w:rPr>
            </w:pPr>
            <w:r w:rsidRPr="00287E75">
              <w:rPr>
                <w:rFonts w:ascii="Arial" w:hAnsi="Arial" w:cs="Arial"/>
                <w:sz w:val="20"/>
                <w:szCs w:val="20"/>
              </w:rPr>
              <w:t>“Как математика помогает в разработке игр”</w:t>
            </w:r>
          </w:p>
        </w:tc>
        <w:tc>
          <w:tcPr>
            <w:tcW w:w="6804" w:type="dxa"/>
          </w:tcPr>
          <w:p w:rsidR="00E2732E" w:rsidRDefault="00FA14C0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="00E2732E">
              <w:rPr>
                <w:rFonts w:ascii="Arial" w:hAnsi="Arial" w:cs="Arial"/>
                <w:sz w:val="20"/>
                <w:szCs w:val="20"/>
              </w:rPr>
              <w:t>екция-беседа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A14C0">
              <w:rPr>
                <w:rFonts w:ascii="Arial" w:hAnsi="Arial" w:cs="Arial"/>
                <w:sz w:val="20"/>
                <w:szCs w:val="20"/>
              </w:rPr>
              <w:t xml:space="preserve">Старший преподаватель кафедры компьютерных технологий и сетей Илья Дмитриевич </w:t>
            </w:r>
            <w:proofErr w:type="spellStart"/>
            <w:r w:rsidRPr="00FA14C0">
              <w:rPr>
                <w:rFonts w:ascii="Arial" w:hAnsi="Arial" w:cs="Arial"/>
                <w:sz w:val="20"/>
                <w:szCs w:val="20"/>
              </w:rPr>
              <w:t>Сиганов</w:t>
            </w:r>
            <w:proofErr w:type="spellEnd"/>
            <w:r w:rsidRPr="00FA14C0">
              <w:rPr>
                <w:rFonts w:ascii="Arial" w:hAnsi="Arial" w:cs="Arial"/>
                <w:sz w:val="20"/>
                <w:szCs w:val="20"/>
              </w:rPr>
              <w:t xml:space="preserve"> расскажет о применении математических методов в различных областях разработки компьютерных игр: от графики до логики искусственного интеллекта и ответил на вопросы обучающихся.</w:t>
            </w:r>
          </w:p>
        </w:tc>
        <w:tc>
          <w:tcPr>
            <w:tcW w:w="3544" w:type="dxa"/>
          </w:tcPr>
          <w:p w:rsidR="00E2732E" w:rsidRDefault="00E2732E" w:rsidP="005320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Сиганов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И.Д.</w:t>
            </w:r>
            <w:r w:rsidR="00C940D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C940D6" w:rsidRDefault="00C940D6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52A25">
              <w:rPr>
                <w:rFonts w:ascii="Arial" w:hAnsi="Arial" w:cs="Arial"/>
                <w:sz w:val="20"/>
                <w:szCs w:val="20"/>
              </w:rPr>
              <w:t>тарший преподаватель кафедры компьютерных технологий и сетей</w:t>
            </w:r>
          </w:p>
        </w:tc>
      </w:tr>
      <w:tr w:rsidR="00E2732E" w:rsidRPr="001558E8" w:rsidTr="002B6C29">
        <w:tc>
          <w:tcPr>
            <w:tcW w:w="675" w:type="dxa"/>
          </w:tcPr>
          <w:p w:rsidR="00E2732E" w:rsidRPr="009D6ED5" w:rsidRDefault="00E2732E" w:rsidP="009D6ED5">
            <w:pPr>
              <w:pStyle w:val="a6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2732E" w:rsidRPr="00A3650D" w:rsidRDefault="00E2732E" w:rsidP="00532099">
            <w:pPr>
              <w:rPr>
                <w:rFonts w:ascii="Arial" w:hAnsi="Arial" w:cs="Arial"/>
                <w:sz w:val="20"/>
                <w:szCs w:val="20"/>
              </w:rPr>
            </w:pPr>
            <w:r w:rsidRPr="00E52000">
              <w:rPr>
                <w:rFonts w:ascii="Arial" w:hAnsi="Arial" w:cs="Arial"/>
                <w:sz w:val="20"/>
                <w:szCs w:val="20"/>
              </w:rPr>
              <w:t>"Искусственный интеллект и математика"</w:t>
            </w:r>
          </w:p>
        </w:tc>
        <w:tc>
          <w:tcPr>
            <w:tcW w:w="6804" w:type="dxa"/>
          </w:tcPr>
          <w:p w:rsidR="00E2732E" w:rsidRPr="001558E8" w:rsidRDefault="003064B0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Лекция-беседа. </w:t>
            </w:r>
            <w:r w:rsidR="007D1629" w:rsidRPr="007D1629">
              <w:rPr>
                <w:rFonts w:ascii="Arial" w:hAnsi="Arial" w:cs="Arial"/>
                <w:sz w:val="20"/>
                <w:szCs w:val="20"/>
              </w:rPr>
              <w:t>Профессор кафедры фундаментальной и прикладной математики Антон Валентинович Еремеев расскажет о связях между искусственными интеллектами различных назначений и академической и прикладной математикой.</w:t>
            </w:r>
          </w:p>
        </w:tc>
        <w:tc>
          <w:tcPr>
            <w:tcW w:w="3544" w:type="dxa"/>
          </w:tcPr>
          <w:p w:rsidR="00E2732E" w:rsidRDefault="00E2732E" w:rsidP="00532099">
            <w:pPr>
              <w:rPr>
                <w:rFonts w:ascii="Arial" w:hAnsi="Arial" w:cs="Arial"/>
                <w:sz w:val="20"/>
                <w:szCs w:val="20"/>
              </w:rPr>
            </w:pPr>
            <w:r w:rsidRPr="00E52000">
              <w:rPr>
                <w:rFonts w:ascii="Arial" w:hAnsi="Arial" w:cs="Arial"/>
                <w:sz w:val="20"/>
                <w:szCs w:val="20"/>
              </w:rPr>
              <w:t>Еремеев А.В.</w:t>
            </w:r>
            <w:r w:rsidR="00A9302B">
              <w:rPr>
                <w:rFonts w:ascii="Arial" w:hAnsi="Arial" w:cs="Arial"/>
                <w:sz w:val="20"/>
                <w:szCs w:val="20"/>
              </w:rPr>
              <w:t xml:space="preserve">, профессор </w:t>
            </w:r>
          </w:p>
          <w:p w:rsidR="00A9302B" w:rsidRPr="00A3650D" w:rsidRDefault="00A9302B" w:rsidP="00532099">
            <w:pPr>
              <w:rPr>
                <w:rFonts w:ascii="Arial" w:hAnsi="Arial" w:cs="Arial"/>
                <w:sz w:val="20"/>
                <w:szCs w:val="20"/>
              </w:rPr>
            </w:pPr>
            <w:r w:rsidRPr="007D1629">
              <w:rPr>
                <w:rFonts w:ascii="Arial" w:hAnsi="Arial" w:cs="Arial"/>
                <w:sz w:val="20"/>
                <w:szCs w:val="20"/>
              </w:rPr>
              <w:t>кафедры фундаментальной и прикладной математики</w:t>
            </w:r>
          </w:p>
        </w:tc>
      </w:tr>
    </w:tbl>
    <w:p w:rsidR="00DF0D40" w:rsidRPr="001558E8" w:rsidRDefault="00DF0D40" w:rsidP="005320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05A7" w:rsidRPr="001558E8" w:rsidRDefault="00B105A7">
      <w:pPr>
        <w:rPr>
          <w:rFonts w:ascii="Times New Roman" w:hAnsi="Times New Roman" w:cs="Times New Roman"/>
          <w:sz w:val="20"/>
          <w:szCs w:val="20"/>
        </w:rPr>
      </w:pPr>
      <w:r w:rsidRPr="001558E8">
        <w:rPr>
          <w:rFonts w:ascii="Times New Roman" w:hAnsi="Times New Roman" w:cs="Times New Roman"/>
          <w:sz w:val="20"/>
          <w:szCs w:val="20"/>
        </w:rPr>
        <w:br w:type="page"/>
      </w:r>
    </w:p>
    <w:p w:rsidR="00B105A7" w:rsidRPr="001558E8" w:rsidRDefault="00B105A7" w:rsidP="005320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58E8">
        <w:rPr>
          <w:rFonts w:ascii="Arial" w:hAnsi="Arial" w:cs="Arial"/>
          <w:b/>
          <w:sz w:val="24"/>
          <w:szCs w:val="24"/>
        </w:rPr>
        <w:lastRenderedPageBreak/>
        <w:t>Физический факультет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6804"/>
        <w:gridCol w:w="3544"/>
      </w:tblGrid>
      <w:tr w:rsidR="00397F7D" w:rsidRPr="001558E8" w:rsidTr="00EF6941">
        <w:trPr>
          <w:trHeight w:val="64"/>
        </w:trPr>
        <w:tc>
          <w:tcPr>
            <w:tcW w:w="675" w:type="dxa"/>
          </w:tcPr>
          <w:p w:rsidR="00397F7D" w:rsidRDefault="00397F7D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686" w:type="dxa"/>
          </w:tcPr>
          <w:p w:rsidR="00397F7D" w:rsidRPr="009D6ED5" w:rsidRDefault="00397F7D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6804" w:type="dxa"/>
          </w:tcPr>
          <w:p w:rsidR="00397F7D" w:rsidRPr="009D6ED5" w:rsidRDefault="007D1C79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  <w:r w:rsidR="00470C4E">
              <w:rPr>
                <w:rFonts w:ascii="Arial" w:hAnsi="Arial" w:cs="Arial"/>
                <w:b/>
                <w:sz w:val="20"/>
                <w:szCs w:val="20"/>
              </w:rPr>
              <w:t>. Содержание</w:t>
            </w:r>
          </w:p>
        </w:tc>
        <w:tc>
          <w:tcPr>
            <w:tcW w:w="3544" w:type="dxa"/>
          </w:tcPr>
          <w:p w:rsidR="00397F7D" w:rsidRPr="009D6ED5" w:rsidRDefault="0045710B" w:rsidP="0045710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Ответсвенный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в</w:t>
            </w:r>
            <w:r w:rsidR="00397F7D" w:rsidRPr="009D6ED5">
              <w:rPr>
                <w:rFonts w:ascii="Arial" w:hAnsi="Arial" w:cs="Arial"/>
                <w:b/>
                <w:sz w:val="20"/>
                <w:szCs w:val="20"/>
              </w:rPr>
              <w:t>едущие</w:t>
            </w:r>
          </w:p>
        </w:tc>
      </w:tr>
      <w:tr w:rsidR="00397F7D" w:rsidRPr="001558E8" w:rsidTr="00EF6941">
        <w:trPr>
          <w:trHeight w:val="567"/>
        </w:trPr>
        <w:tc>
          <w:tcPr>
            <w:tcW w:w="675" w:type="dxa"/>
          </w:tcPr>
          <w:p w:rsidR="00397F7D" w:rsidRPr="00397F7D" w:rsidRDefault="00397F7D" w:rsidP="007D1C79">
            <w:pPr>
              <w:pStyle w:val="a6"/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97F7D" w:rsidRPr="001558E8" w:rsidRDefault="00EE4DFC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"Физические приборы помогают познавать мир: Микроскопические методы исследования в биологии"</w:t>
            </w:r>
          </w:p>
        </w:tc>
        <w:tc>
          <w:tcPr>
            <w:tcW w:w="6804" w:type="dxa"/>
          </w:tcPr>
          <w:p w:rsidR="00397F7D" w:rsidRPr="001558E8" w:rsidRDefault="00EE4DFC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Мария Геннадьевна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Потуданская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доцент кафедры общей и экспериментальной физики, кандидат биологических наук, прочитает лекцию на тему  "Физические приборы помогают познавать мир: Микроскопические методы исследования в биологии" для учащихся 9 класса.</w:t>
            </w:r>
          </w:p>
        </w:tc>
        <w:tc>
          <w:tcPr>
            <w:tcW w:w="3544" w:type="dxa"/>
          </w:tcPr>
          <w:p w:rsidR="00EE4DFC" w:rsidRDefault="00397F7D" w:rsidP="005320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Потуданская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М.Г., </w:t>
            </w:r>
            <w:r w:rsidR="00EE4DF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кандидат биологических наук, доцент кафедры общей и экспериментальной физики, </w:t>
            </w:r>
          </w:p>
          <w:p w:rsidR="00397F7D" w:rsidRPr="001558E8" w:rsidRDefault="00EE4DFC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Декан физического факультета</w:t>
            </w:r>
          </w:p>
        </w:tc>
      </w:tr>
      <w:tr w:rsidR="00397F7D" w:rsidRPr="001558E8" w:rsidTr="00EF6941">
        <w:trPr>
          <w:trHeight w:val="567"/>
        </w:trPr>
        <w:tc>
          <w:tcPr>
            <w:tcW w:w="675" w:type="dxa"/>
          </w:tcPr>
          <w:p w:rsidR="00397F7D" w:rsidRPr="00397F7D" w:rsidRDefault="00397F7D" w:rsidP="007D1C79">
            <w:pPr>
              <w:pStyle w:val="a6"/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97F7D" w:rsidRPr="001558E8" w:rsidRDefault="00582F0B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"Энтропия - как вектор развития системы"</w:t>
            </w:r>
          </w:p>
        </w:tc>
        <w:tc>
          <w:tcPr>
            <w:tcW w:w="6804" w:type="dxa"/>
          </w:tcPr>
          <w:p w:rsidR="00397F7D" w:rsidRPr="001558E8" w:rsidRDefault="00582F0B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Владимир Иванович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Струнин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заведующий кафедрой общей и экспериментальной физики, профессор, доктор физико-математических наук, прочитает лекцию на тему "Энтропия - как вектор развития системы" для учащихся 10-11 классов.</w:t>
            </w:r>
          </w:p>
        </w:tc>
        <w:tc>
          <w:tcPr>
            <w:tcW w:w="3544" w:type="dxa"/>
          </w:tcPr>
          <w:p w:rsidR="00397F7D" w:rsidRPr="001558E8" w:rsidRDefault="00397F7D" w:rsidP="005320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В.И., ученые и преподаватели физического факультета</w:t>
            </w:r>
          </w:p>
        </w:tc>
      </w:tr>
      <w:tr w:rsidR="00397F7D" w:rsidRPr="001558E8" w:rsidTr="00EF6941">
        <w:trPr>
          <w:trHeight w:val="567"/>
        </w:trPr>
        <w:tc>
          <w:tcPr>
            <w:tcW w:w="675" w:type="dxa"/>
          </w:tcPr>
          <w:p w:rsidR="00397F7D" w:rsidRPr="00397F7D" w:rsidRDefault="00397F7D" w:rsidP="007D1C79">
            <w:pPr>
              <w:pStyle w:val="a6"/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97F7D" w:rsidRPr="001558E8" w:rsidRDefault="00C821AD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«Компьютерное моделирование в физике»</w:t>
            </w:r>
          </w:p>
        </w:tc>
        <w:tc>
          <w:tcPr>
            <w:tcW w:w="6804" w:type="dxa"/>
          </w:tcPr>
          <w:p w:rsidR="00397F7D" w:rsidRPr="001558E8" w:rsidRDefault="00C821AD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Иван Сергеевич Попов, доцент кафедры теоретической физики, кандидат физико-математических наук, проведет занятие на тему «Компьютерное моделирование в физике» для учащихся 11 классов.</w:t>
            </w:r>
          </w:p>
        </w:tc>
        <w:tc>
          <w:tcPr>
            <w:tcW w:w="3544" w:type="dxa"/>
          </w:tcPr>
          <w:p w:rsidR="00397F7D" w:rsidRPr="001558E8" w:rsidRDefault="00C821AD" w:rsidP="00C82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Попов И.С.,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кандидат физико-математических наук, доцент кафедры теоретической физики</w:t>
            </w:r>
          </w:p>
        </w:tc>
      </w:tr>
      <w:tr w:rsidR="00CB48B7" w:rsidRPr="001558E8" w:rsidTr="00EF6941">
        <w:trPr>
          <w:trHeight w:val="567"/>
        </w:trPr>
        <w:tc>
          <w:tcPr>
            <w:tcW w:w="675" w:type="dxa"/>
          </w:tcPr>
          <w:p w:rsidR="00CB48B7" w:rsidRPr="00397F7D" w:rsidRDefault="00CB48B7" w:rsidP="007D1C79">
            <w:pPr>
              <w:pStyle w:val="a6"/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48B7" w:rsidRPr="001558E8" w:rsidRDefault="00CB48B7" w:rsidP="00316920">
            <w:pPr>
              <w:rPr>
                <w:rFonts w:ascii="Arial" w:hAnsi="Arial" w:cs="Arial"/>
                <w:sz w:val="20"/>
                <w:szCs w:val="20"/>
              </w:rPr>
            </w:pPr>
            <w:r w:rsidRPr="001558E8">
              <w:rPr>
                <w:rFonts w:ascii="Arial" w:hAnsi="Arial" w:cs="Arial"/>
                <w:sz w:val="20"/>
                <w:szCs w:val="20"/>
              </w:rPr>
              <w:t>«Физика высоких технологий»</w:t>
            </w:r>
          </w:p>
        </w:tc>
        <w:tc>
          <w:tcPr>
            <w:tcW w:w="6804" w:type="dxa"/>
          </w:tcPr>
          <w:p w:rsidR="00CB48B7" w:rsidRPr="001558E8" w:rsidRDefault="00CB48B7" w:rsidP="00316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Научно-популярная лекция в школах города по заявке школы</w:t>
            </w:r>
          </w:p>
        </w:tc>
        <w:tc>
          <w:tcPr>
            <w:tcW w:w="3544" w:type="dxa"/>
          </w:tcPr>
          <w:p w:rsidR="00CB48B7" w:rsidRPr="001558E8" w:rsidRDefault="00CB48B7" w:rsidP="00316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Серопян Г.М., ученые и преподаватели физического факультета</w:t>
            </w:r>
          </w:p>
        </w:tc>
      </w:tr>
    </w:tbl>
    <w:p w:rsidR="00091031" w:rsidRDefault="00091031" w:rsidP="005320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5292" w:rsidRDefault="00DE52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E5292" w:rsidRPr="001558E8" w:rsidRDefault="00DE5292" w:rsidP="005320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1031" w:rsidRPr="007D1C79" w:rsidRDefault="00FF5683" w:rsidP="005320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5683">
        <w:rPr>
          <w:rFonts w:ascii="Arial" w:hAnsi="Arial" w:cs="Arial"/>
          <w:b/>
          <w:sz w:val="24"/>
          <w:szCs w:val="24"/>
        </w:rPr>
        <w:t>Химический факультет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364"/>
        <w:gridCol w:w="2835"/>
      </w:tblGrid>
      <w:tr w:rsidR="007D1C79" w:rsidRPr="007D1C79" w:rsidTr="00DE5292">
        <w:tc>
          <w:tcPr>
            <w:tcW w:w="675" w:type="dxa"/>
          </w:tcPr>
          <w:p w:rsidR="007D1C79" w:rsidRPr="007D1C79" w:rsidRDefault="007D1C79" w:rsidP="00532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7D1C79" w:rsidRPr="007D1C79" w:rsidRDefault="00E66E5A" w:rsidP="00532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8364" w:type="dxa"/>
          </w:tcPr>
          <w:p w:rsidR="007D1C79" w:rsidRPr="007D1C79" w:rsidRDefault="002548B6" w:rsidP="00532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</w:t>
            </w:r>
            <w:r w:rsidR="007D1C79">
              <w:rPr>
                <w:rFonts w:ascii="Arial" w:hAnsi="Arial" w:cs="Arial"/>
                <w:b/>
                <w:sz w:val="20"/>
                <w:szCs w:val="20"/>
              </w:rPr>
              <w:t>ормат</w:t>
            </w:r>
            <w:r w:rsidR="00470C4E">
              <w:rPr>
                <w:rFonts w:ascii="Arial" w:hAnsi="Arial" w:cs="Arial"/>
                <w:b/>
                <w:sz w:val="20"/>
                <w:szCs w:val="20"/>
              </w:rPr>
              <w:t>. С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одержание</w:t>
            </w:r>
          </w:p>
        </w:tc>
        <w:tc>
          <w:tcPr>
            <w:tcW w:w="2835" w:type="dxa"/>
          </w:tcPr>
          <w:p w:rsidR="007D1C79" w:rsidRPr="007D1C79" w:rsidRDefault="007D1C79" w:rsidP="005320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D1C79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7D1C79">
              <w:rPr>
                <w:rFonts w:ascii="Arial" w:hAnsi="Arial" w:cs="Arial"/>
                <w:b/>
                <w:sz w:val="20"/>
                <w:szCs w:val="20"/>
              </w:rPr>
              <w:t>, ведущие</w:t>
            </w:r>
          </w:p>
        </w:tc>
      </w:tr>
      <w:tr w:rsidR="007D1C79" w:rsidRPr="00F47205" w:rsidTr="00DE5292">
        <w:tc>
          <w:tcPr>
            <w:tcW w:w="675" w:type="dxa"/>
          </w:tcPr>
          <w:p w:rsidR="007D1C79" w:rsidRPr="007D1C79" w:rsidRDefault="007D1C79" w:rsidP="007D1C79">
            <w:pPr>
              <w:pStyle w:val="a6"/>
              <w:numPr>
                <w:ilvl w:val="0"/>
                <w:numId w:val="4"/>
              </w:numPr>
              <w:tabs>
                <w:tab w:val="left" w:pos="51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1C79" w:rsidRPr="00BC53B7" w:rsidRDefault="007D1C79" w:rsidP="00C33686">
            <w:pPr>
              <w:rPr>
                <w:rFonts w:ascii="Arial" w:hAnsi="Arial" w:cs="Arial"/>
                <w:sz w:val="20"/>
                <w:szCs w:val="20"/>
              </w:rPr>
            </w:pPr>
            <w:r w:rsidRPr="00BC53B7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BC53B7">
              <w:rPr>
                <w:rFonts w:ascii="Arial" w:hAnsi="Arial" w:cs="Arial"/>
                <w:sz w:val="20"/>
                <w:szCs w:val="20"/>
              </w:rPr>
              <w:t>Наномир</w:t>
            </w:r>
            <w:proofErr w:type="spellEnd"/>
            <w:r w:rsidRPr="00BC53B7">
              <w:rPr>
                <w:rFonts w:ascii="Arial" w:hAnsi="Arial" w:cs="Arial"/>
                <w:sz w:val="20"/>
                <w:szCs w:val="20"/>
              </w:rPr>
              <w:t>. На что влияет размер?»</w:t>
            </w:r>
          </w:p>
        </w:tc>
        <w:tc>
          <w:tcPr>
            <w:tcW w:w="8364" w:type="dxa"/>
          </w:tcPr>
          <w:p w:rsidR="007D1C79" w:rsidRPr="00BC53B7" w:rsidRDefault="00EE0334" w:rsidP="00EE0334">
            <w:pPr>
              <w:rPr>
                <w:rFonts w:ascii="Arial" w:hAnsi="Arial" w:cs="Arial"/>
                <w:sz w:val="20"/>
                <w:szCs w:val="20"/>
              </w:rPr>
            </w:pPr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 xml:space="preserve">Это лекция о </w:t>
            </w:r>
            <w:proofErr w:type="spellStart"/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>нанотехнологиях</w:t>
            </w:r>
            <w:proofErr w:type="spellEnd"/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 xml:space="preserve"> «здорового человека». Мы расскажем вам, кто такой демон</w:t>
            </w:r>
            <w:r w:rsidRPr="00BC53B7">
              <w:rPr>
                <w:rFonts w:cs="Arial"/>
                <w:color w:val="2C2D2E"/>
                <w:sz w:val="20"/>
                <w:szCs w:val="20"/>
              </w:rPr>
              <w:t xml:space="preserve"> </w:t>
            </w:r>
            <w:proofErr w:type="spellStart"/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>Максвела</w:t>
            </w:r>
            <w:proofErr w:type="spellEnd"/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>, как «увидеть» атомы и «перетащить» их с помощью микроскопа. Вы узнаете, что такое</w:t>
            </w:r>
            <w:r w:rsidRPr="00BC53B7">
              <w:rPr>
                <w:rFonts w:cs="Arial"/>
                <w:color w:val="2C2D2E"/>
                <w:sz w:val="20"/>
                <w:szCs w:val="20"/>
              </w:rPr>
              <w:t xml:space="preserve"> </w:t>
            </w:r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 xml:space="preserve">квантовые точки, </w:t>
            </w:r>
            <w:proofErr w:type="spellStart"/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>графен</w:t>
            </w:r>
            <w:proofErr w:type="spellEnd"/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 xml:space="preserve"> и молекулярные сита. Мы познакомим вас с нобелевскими лауреатами</w:t>
            </w:r>
            <w:r w:rsidRPr="00BC53B7">
              <w:rPr>
                <w:rFonts w:cs="Arial"/>
                <w:color w:val="2C2D2E"/>
                <w:sz w:val="20"/>
                <w:szCs w:val="20"/>
              </w:rPr>
              <w:t xml:space="preserve">, </w:t>
            </w:r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>благодаря которым мы пользуемся смартфонами, перерабатываем нефть на 100 % и можем</w:t>
            </w:r>
            <w:r w:rsidRPr="00BC53B7">
              <w:rPr>
                <w:rFonts w:ascii="Arial" w:hAnsi="Arial" w:cs="Arial"/>
                <w:color w:val="2C2D2E"/>
                <w:sz w:val="20"/>
                <w:szCs w:val="20"/>
              </w:rPr>
              <w:br/>
            </w:r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>купить в аптеке кислородный концентратор. И конечно, мы раскроем секрет, где и как заняться</w:t>
            </w:r>
            <w:r w:rsidRPr="00BC53B7">
              <w:rPr>
                <w:rFonts w:cs="Arial"/>
                <w:color w:val="2C2D2E"/>
                <w:sz w:val="20"/>
                <w:szCs w:val="20"/>
              </w:rPr>
              <w:t xml:space="preserve"> </w:t>
            </w:r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 xml:space="preserve">серьезными исследованиями в области </w:t>
            </w:r>
            <w:proofErr w:type="spellStart"/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>нанотехнологий</w:t>
            </w:r>
            <w:proofErr w:type="spellEnd"/>
            <w:r w:rsidRPr="00BC53B7">
              <w:rPr>
                <w:rFonts w:ascii="sans-serif" w:hAnsi="sans-serif" w:cs="Arial"/>
                <w:color w:val="2C2D2E"/>
                <w:sz w:val="20"/>
                <w:szCs w:val="20"/>
              </w:rPr>
              <w:t xml:space="preserve"> прямо в Омске!</w:t>
            </w:r>
            <w:r w:rsidRPr="00BC53B7">
              <w:rPr>
                <w:rFonts w:cs="Arial"/>
                <w:color w:val="2C2D2E"/>
                <w:sz w:val="20"/>
                <w:szCs w:val="20"/>
              </w:rPr>
              <w:t xml:space="preserve"> </w:t>
            </w:r>
            <w:r w:rsidRPr="00BC53B7">
              <w:rPr>
                <w:rFonts w:ascii="Arial" w:hAnsi="Arial" w:cs="Arial"/>
                <w:sz w:val="20"/>
                <w:szCs w:val="20"/>
              </w:rPr>
              <w:t>(</w:t>
            </w:r>
            <w:r w:rsidR="0073769F">
              <w:rPr>
                <w:rFonts w:ascii="Arial" w:hAnsi="Arial" w:cs="Arial"/>
                <w:sz w:val="20"/>
                <w:szCs w:val="20"/>
              </w:rPr>
              <w:t>В</w:t>
            </w:r>
            <w:r w:rsidR="007D1C79" w:rsidRPr="00BC53B7">
              <w:rPr>
                <w:rFonts w:ascii="Arial" w:hAnsi="Arial" w:cs="Arial"/>
                <w:sz w:val="20"/>
                <w:szCs w:val="20"/>
              </w:rPr>
              <w:t>озможен онлайн формат)</w:t>
            </w:r>
          </w:p>
        </w:tc>
        <w:tc>
          <w:tcPr>
            <w:tcW w:w="2835" w:type="dxa"/>
          </w:tcPr>
          <w:p w:rsidR="007D1C79" w:rsidRPr="00BC53B7" w:rsidRDefault="007D1C79" w:rsidP="009B5C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3B7">
              <w:rPr>
                <w:rFonts w:ascii="Arial" w:hAnsi="Arial" w:cs="Arial"/>
                <w:sz w:val="20"/>
                <w:szCs w:val="20"/>
              </w:rPr>
              <w:t>Булучевский</w:t>
            </w:r>
            <w:proofErr w:type="spellEnd"/>
            <w:r w:rsidRPr="00BC53B7">
              <w:rPr>
                <w:rFonts w:ascii="Arial" w:hAnsi="Arial" w:cs="Arial"/>
                <w:sz w:val="20"/>
                <w:szCs w:val="20"/>
              </w:rPr>
              <w:t xml:space="preserve"> Е. А., </w:t>
            </w:r>
            <w:proofErr w:type="spellStart"/>
            <w:r w:rsidRPr="00BC53B7">
              <w:rPr>
                <w:rFonts w:ascii="Arial" w:hAnsi="Arial" w:cs="Arial"/>
                <w:sz w:val="20"/>
                <w:szCs w:val="20"/>
              </w:rPr>
              <w:t>к.х</w:t>
            </w:r>
            <w:proofErr w:type="gramStart"/>
            <w:r w:rsidRPr="00BC53B7">
              <w:rPr>
                <w:rFonts w:ascii="Arial" w:hAnsi="Arial" w:cs="Arial"/>
                <w:sz w:val="20"/>
                <w:szCs w:val="20"/>
              </w:rPr>
              <w:t>.н</w:t>
            </w:r>
            <w:proofErr w:type="spellEnd"/>
            <w:proofErr w:type="gramEnd"/>
            <w:r w:rsidRPr="00BC53B7">
              <w:rPr>
                <w:rFonts w:ascii="Arial" w:hAnsi="Arial" w:cs="Arial"/>
                <w:sz w:val="20"/>
                <w:szCs w:val="20"/>
              </w:rPr>
              <w:t xml:space="preserve">, декан химического факультета </w:t>
            </w:r>
          </w:p>
        </w:tc>
      </w:tr>
      <w:tr w:rsidR="00DE5292" w:rsidRPr="009B5C71" w:rsidTr="00DE5292">
        <w:tc>
          <w:tcPr>
            <w:tcW w:w="675" w:type="dxa"/>
          </w:tcPr>
          <w:p w:rsidR="00DE5292" w:rsidRDefault="00DE5292" w:rsidP="007D1C79">
            <w:pPr>
              <w:pStyle w:val="a4"/>
              <w:numPr>
                <w:ilvl w:val="0"/>
                <w:numId w:val="4"/>
              </w:numPr>
              <w:tabs>
                <w:tab w:val="left" w:pos="510"/>
              </w:tabs>
              <w:spacing w:after="165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5292" w:rsidRPr="00BC53B7" w:rsidRDefault="00DE5292" w:rsidP="001F27A8">
            <w:pPr>
              <w:pStyle w:val="a4"/>
              <w:spacing w:after="1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3B7">
              <w:rPr>
                <w:rFonts w:ascii="Arial" w:hAnsi="Arial" w:cs="Arial"/>
                <w:color w:val="000000"/>
                <w:sz w:val="20"/>
                <w:szCs w:val="20"/>
              </w:rPr>
              <w:t>«Альтернативная энергетика. Что будет, когда закончится нефть?»</w:t>
            </w:r>
          </w:p>
        </w:tc>
        <w:tc>
          <w:tcPr>
            <w:tcW w:w="8364" w:type="dxa"/>
          </w:tcPr>
          <w:p w:rsidR="00DE5292" w:rsidRPr="00446770" w:rsidRDefault="00DE5292" w:rsidP="0073769F">
            <w:pPr>
              <w:rPr>
                <w:sz w:val="20"/>
                <w:szCs w:val="20"/>
              </w:rPr>
            </w:pPr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>Альтернативные моторные топлива.</w:t>
            </w:r>
            <w:r w:rsidR="00BC53B7" w:rsidRPr="00BC53B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>Глобальное потепление – миф, или реальность? Нефть скоро закончится? Когда мы все пересядем</w:t>
            </w:r>
            <w:r w:rsidRPr="00BC53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>на электромобили? В нашей лекции мы ответим на все эти вопросы, используя НАУЧНЫЙ подход.</w:t>
            </w:r>
            <w:r w:rsidRPr="00BC53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 xml:space="preserve">Вы узнаете о том, что такое </w:t>
            </w:r>
            <w:proofErr w:type="spellStart"/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>биотоплива</w:t>
            </w:r>
            <w:proofErr w:type="spellEnd"/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 xml:space="preserve">, как устроен </w:t>
            </w:r>
            <w:proofErr w:type="spellStart"/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>водородомобиль</w:t>
            </w:r>
            <w:proofErr w:type="spellEnd"/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>, выгодно ли ездить на</w:t>
            </w:r>
            <w:r w:rsidRPr="00BC53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 xml:space="preserve">природном газе и, что такое </w:t>
            </w:r>
            <w:proofErr w:type="spellStart"/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>оффшор</w:t>
            </w:r>
            <w:proofErr w:type="spellEnd"/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 xml:space="preserve"> на самом деле. После нашей лекции вы будете понимать,</w:t>
            </w:r>
            <w:r w:rsidRPr="00BC53B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>что такое «глобальные вызовы», со знанием дела дискутировать об «энергетической повестке», и</w:t>
            </w:r>
            <w:r w:rsidR="00BC53B7">
              <w:rPr>
                <w:rFonts w:cs="Arial"/>
                <w:color w:val="000000"/>
                <w:sz w:val="20"/>
                <w:szCs w:val="20"/>
              </w:rPr>
              <w:t xml:space="preserve"> узнаете </w:t>
            </w:r>
            <w:r w:rsidRPr="00BC53B7">
              <w:rPr>
                <w:rFonts w:ascii="sans-serif" w:hAnsi="sans-serif" w:cs="Arial"/>
                <w:color w:val="000000"/>
                <w:sz w:val="20"/>
                <w:szCs w:val="20"/>
              </w:rPr>
              <w:t>как можно стать большим ученым, не уезжая из Омска!</w:t>
            </w:r>
            <w:r w:rsidR="0044677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446770" w:rsidRPr="00BC53B7">
              <w:rPr>
                <w:rFonts w:ascii="Arial" w:hAnsi="Arial" w:cs="Arial"/>
                <w:sz w:val="20"/>
                <w:szCs w:val="20"/>
              </w:rPr>
              <w:t>(</w:t>
            </w:r>
            <w:r w:rsidR="0073769F">
              <w:rPr>
                <w:rFonts w:ascii="Arial" w:hAnsi="Arial" w:cs="Arial"/>
                <w:sz w:val="20"/>
                <w:szCs w:val="20"/>
              </w:rPr>
              <w:t>В</w:t>
            </w:r>
            <w:r w:rsidR="00446770" w:rsidRPr="00BC53B7">
              <w:rPr>
                <w:rFonts w:ascii="Arial" w:hAnsi="Arial" w:cs="Arial"/>
                <w:sz w:val="20"/>
                <w:szCs w:val="20"/>
              </w:rPr>
              <w:t>озможен онлайн формат)</w:t>
            </w:r>
          </w:p>
        </w:tc>
        <w:tc>
          <w:tcPr>
            <w:tcW w:w="2835" w:type="dxa"/>
          </w:tcPr>
          <w:p w:rsidR="00DE5292" w:rsidRPr="00BC53B7" w:rsidRDefault="00DE5292" w:rsidP="009B5C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3B7">
              <w:rPr>
                <w:rFonts w:ascii="Arial" w:hAnsi="Arial" w:cs="Arial"/>
                <w:sz w:val="20"/>
                <w:szCs w:val="20"/>
              </w:rPr>
              <w:t>Булучевский</w:t>
            </w:r>
            <w:proofErr w:type="spellEnd"/>
            <w:r w:rsidRPr="00BC53B7">
              <w:rPr>
                <w:rFonts w:ascii="Arial" w:hAnsi="Arial" w:cs="Arial"/>
                <w:sz w:val="20"/>
                <w:szCs w:val="20"/>
              </w:rPr>
              <w:t xml:space="preserve"> Е.А., </w:t>
            </w:r>
            <w:proofErr w:type="spellStart"/>
            <w:r w:rsidRPr="00BC53B7">
              <w:rPr>
                <w:rFonts w:ascii="Arial" w:hAnsi="Arial" w:cs="Arial"/>
                <w:sz w:val="20"/>
                <w:szCs w:val="20"/>
              </w:rPr>
              <w:t>к.х</w:t>
            </w:r>
            <w:proofErr w:type="gramStart"/>
            <w:r w:rsidRPr="00BC53B7">
              <w:rPr>
                <w:rFonts w:ascii="Arial" w:hAnsi="Arial" w:cs="Arial"/>
                <w:sz w:val="20"/>
                <w:szCs w:val="20"/>
              </w:rPr>
              <w:t>.н</w:t>
            </w:r>
            <w:proofErr w:type="spellEnd"/>
            <w:proofErr w:type="gramEnd"/>
            <w:r w:rsidRPr="00BC53B7">
              <w:rPr>
                <w:rFonts w:ascii="Arial" w:hAnsi="Arial" w:cs="Arial"/>
                <w:sz w:val="20"/>
                <w:szCs w:val="20"/>
              </w:rPr>
              <w:t xml:space="preserve">, декан химического факультета </w:t>
            </w:r>
          </w:p>
        </w:tc>
      </w:tr>
      <w:tr w:rsidR="00DE5292" w:rsidRPr="009B5C71" w:rsidTr="00DE5292">
        <w:tc>
          <w:tcPr>
            <w:tcW w:w="675" w:type="dxa"/>
          </w:tcPr>
          <w:p w:rsidR="00DE5292" w:rsidRDefault="00DE5292" w:rsidP="007D1C79">
            <w:pPr>
              <w:pStyle w:val="a7"/>
              <w:numPr>
                <w:ilvl w:val="0"/>
                <w:numId w:val="4"/>
              </w:numPr>
              <w:tabs>
                <w:tab w:val="left" w:pos="510"/>
              </w:tabs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5292" w:rsidRPr="00BC53B7" w:rsidRDefault="00DE5292" w:rsidP="009B5C71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3B7">
              <w:rPr>
                <w:rFonts w:ascii="Arial" w:hAnsi="Arial" w:cs="Arial"/>
                <w:color w:val="000000"/>
                <w:sz w:val="20"/>
                <w:szCs w:val="20"/>
              </w:rPr>
              <w:t>«Удивительный углерод. Аллотропные модификации элемента»</w:t>
            </w:r>
          </w:p>
          <w:p w:rsidR="00DE5292" w:rsidRPr="00BC53B7" w:rsidRDefault="00DE5292" w:rsidP="009B5C71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5292" w:rsidRPr="00BC53B7" w:rsidRDefault="001822B8" w:rsidP="005B5F0A">
            <w:pPr>
              <w:rPr>
                <w:rFonts w:ascii="Arial" w:hAnsi="Arial" w:cs="Arial"/>
                <w:sz w:val="20"/>
                <w:szCs w:val="20"/>
              </w:rPr>
            </w:pPr>
            <w:r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>Углерод – один из самых удивительных элементов Периодической системы Д.И</w:t>
            </w:r>
            <w:r>
              <w:rPr>
                <w:rFonts w:ascii="sans-serif" w:hAnsi="sans-serif" w:cs="Arial"/>
                <w:color w:val="000000"/>
                <w:sz w:val="20"/>
                <w:szCs w:val="20"/>
              </w:rPr>
              <w:t>.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 </w:t>
            </w:r>
            <w:r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 xml:space="preserve">Менделеева. Он может выступать в разных химических "ипостасях". По многообразию простых веществ ему нет равных среди других элементов. На нашей лекции мы познакомим Вас с новыми формами существования углерода, такими как </w:t>
            </w:r>
            <w:proofErr w:type="spellStart"/>
            <w:r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>карбин</w:t>
            </w:r>
            <w:proofErr w:type="spellEnd"/>
            <w:r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>графен</w:t>
            </w:r>
            <w:proofErr w:type="spellEnd"/>
            <w:r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 xml:space="preserve">, углеродные </w:t>
            </w:r>
            <w:proofErr w:type="spellStart"/>
            <w:r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>нанотрубки</w:t>
            </w:r>
            <w:proofErr w:type="spellEnd"/>
            <w:r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 xml:space="preserve">. Вы узнаете, какими необычными свойствами обладает молекула «футбольный мяч».  Нет такой области технологии, </w:t>
            </w:r>
            <w:proofErr w:type="gramStart"/>
            <w:r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>где бы не использовались</w:t>
            </w:r>
            <w:proofErr w:type="gramEnd"/>
            <w:r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 xml:space="preserve"> материалы на основе многоликого углерода! Об этом и о многом другом можно узнать при нашей встрече… </w:t>
            </w:r>
            <w:r w:rsidR="00DE5292"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>(</w:t>
            </w:r>
            <w:r w:rsidR="0073769F">
              <w:rPr>
                <w:rFonts w:cs="Arial"/>
                <w:color w:val="000000"/>
                <w:sz w:val="20"/>
                <w:szCs w:val="20"/>
              </w:rPr>
              <w:t>В</w:t>
            </w:r>
            <w:r w:rsidR="00DE5292" w:rsidRPr="001822B8">
              <w:rPr>
                <w:rFonts w:ascii="sans-serif" w:hAnsi="sans-serif" w:cs="Arial"/>
                <w:color w:val="000000"/>
                <w:sz w:val="20"/>
                <w:szCs w:val="20"/>
              </w:rPr>
              <w:t>озможен онлайн формат)</w:t>
            </w:r>
          </w:p>
        </w:tc>
        <w:tc>
          <w:tcPr>
            <w:tcW w:w="2835" w:type="dxa"/>
          </w:tcPr>
          <w:p w:rsidR="00DE5292" w:rsidRPr="00BC53B7" w:rsidRDefault="00DE5292" w:rsidP="009B5C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3B7">
              <w:rPr>
                <w:rFonts w:ascii="Arial" w:hAnsi="Arial" w:cs="Arial"/>
                <w:sz w:val="20"/>
                <w:szCs w:val="20"/>
              </w:rPr>
              <w:t>Глиздинская</w:t>
            </w:r>
            <w:proofErr w:type="spellEnd"/>
            <w:r w:rsidRPr="00BC53B7">
              <w:rPr>
                <w:rFonts w:ascii="Arial" w:hAnsi="Arial" w:cs="Arial"/>
                <w:sz w:val="20"/>
                <w:szCs w:val="20"/>
              </w:rPr>
              <w:t xml:space="preserve"> Л. В., к.х.н., доцент кафедры органической и аналитической химии </w:t>
            </w:r>
          </w:p>
          <w:p w:rsidR="00DE5292" w:rsidRPr="00BC53B7" w:rsidRDefault="00DE5292" w:rsidP="009B5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292" w:rsidRPr="009B5C71" w:rsidTr="00DE5292">
        <w:tc>
          <w:tcPr>
            <w:tcW w:w="675" w:type="dxa"/>
          </w:tcPr>
          <w:p w:rsidR="00DE5292" w:rsidRDefault="00DE5292" w:rsidP="007D1C79">
            <w:pPr>
              <w:pStyle w:val="a4"/>
              <w:numPr>
                <w:ilvl w:val="0"/>
                <w:numId w:val="4"/>
              </w:numPr>
              <w:tabs>
                <w:tab w:val="left" w:pos="510"/>
              </w:tabs>
              <w:spacing w:after="165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5292" w:rsidRPr="00BC53B7" w:rsidRDefault="00DE5292" w:rsidP="001F27A8">
            <w:pPr>
              <w:pStyle w:val="a4"/>
              <w:spacing w:after="1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3B7">
              <w:rPr>
                <w:rFonts w:ascii="Arial" w:hAnsi="Arial" w:cs="Arial"/>
                <w:color w:val="000000"/>
                <w:sz w:val="20"/>
                <w:szCs w:val="20"/>
              </w:rPr>
              <w:t>«Водородная энергетика. Современное состояние и перспективы развития»</w:t>
            </w:r>
          </w:p>
        </w:tc>
        <w:tc>
          <w:tcPr>
            <w:tcW w:w="8364" w:type="dxa"/>
          </w:tcPr>
          <w:p w:rsidR="00DE5292" w:rsidRPr="00BC53B7" w:rsidRDefault="0073769F" w:rsidP="0053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</w:rPr>
              <w:t>Вы узнаете о перспективах развития водородной энергетики, почему водород — это топливо будущего. Расскажем о различных способах  получения водорода</w:t>
            </w:r>
            <w:proofErr w:type="gramStart"/>
            <w:r>
              <w:rPr>
                <w:rFonts w:ascii="Arial" w:hAnsi="Arial" w:cs="Arial"/>
                <w:color w:val="2C2D2E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2C2D2E"/>
                <w:sz w:val="20"/>
                <w:szCs w:val="20"/>
              </w:rPr>
              <w:t xml:space="preserve">  </w:t>
            </w:r>
            <w:r w:rsidRPr="00BC5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292" w:rsidRPr="00BC53B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DE5292" w:rsidRPr="00BC53B7">
              <w:rPr>
                <w:rFonts w:ascii="Arial" w:hAnsi="Arial" w:cs="Arial"/>
                <w:sz w:val="20"/>
                <w:szCs w:val="20"/>
              </w:rPr>
              <w:t>озможен онлайн формат)</w:t>
            </w:r>
          </w:p>
        </w:tc>
        <w:tc>
          <w:tcPr>
            <w:tcW w:w="2835" w:type="dxa"/>
          </w:tcPr>
          <w:p w:rsidR="00DE5292" w:rsidRPr="00BC53B7" w:rsidRDefault="00DE5292" w:rsidP="009B5C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3B7">
              <w:rPr>
                <w:rFonts w:ascii="Arial" w:hAnsi="Arial" w:cs="Arial"/>
                <w:sz w:val="20"/>
                <w:szCs w:val="20"/>
              </w:rPr>
              <w:t>Пятанова</w:t>
            </w:r>
            <w:proofErr w:type="spellEnd"/>
            <w:r w:rsidRPr="00BC53B7">
              <w:rPr>
                <w:rFonts w:ascii="Arial" w:hAnsi="Arial" w:cs="Arial"/>
                <w:sz w:val="20"/>
                <w:szCs w:val="20"/>
              </w:rPr>
              <w:t xml:space="preserve"> П. А., к.х.н., доцент кафедры неорганической химии</w:t>
            </w:r>
          </w:p>
          <w:p w:rsidR="00DE5292" w:rsidRPr="00BC53B7" w:rsidRDefault="00DE5292" w:rsidP="009B5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2E5" w:rsidRDefault="008622E5" w:rsidP="005320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089D" w:rsidRDefault="0035089D" w:rsidP="005320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089D" w:rsidRDefault="003508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5089D" w:rsidRDefault="0035089D" w:rsidP="005320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:rsidR="0035089D" w:rsidRDefault="0035089D" w:rsidP="005320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089D" w:rsidRDefault="0035089D" w:rsidP="005320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089D" w:rsidRPr="0035089D" w:rsidRDefault="0035089D" w:rsidP="003508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089D">
        <w:rPr>
          <w:rFonts w:ascii="Arial" w:hAnsi="Arial" w:cs="Arial"/>
          <w:b/>
          <w:sz w:val="24"/>
          <w:szCs w:val="24"/>
        </w:rPr>
        <w:t>Факультет истории, теологии и международных отношений</w:t>
      </w:r>
    </w:p>
    <w:p w:rsidR="0035089D" w:rsidRDefault="0035089D" w:rsidP="005320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75"/>
        <w:gridCol w:w="2835"/>
        <w:gridCol w:w="8364"/>
        <w:gridCol w:w="2835"/>
      </w:tblGrid>
      <w:tr w:rsidR="00E66E5A" w:rsidRPr="00F1097B" w:rsidTr="002B6C29">
        <w:tc>
          <w:tcPr>
            <w:tcW w:w="675" w:type="dxa"/>
          </w:tcPr>
          <w:p w:rsidR="00E66E5A" w:rsidRDefault="00E66E5A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E66E5A" w:rsidRPr="009D6ED5" w:rsidRDefault="00E66E5A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8364" w:type="dxa"/>
          </w:tcPr>
          <w:p w:rsidR="00E66E5A" w:rsidRPr="009D6ED5" w:rsidRDefault="00E66E5A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</w:p>
        </w:tc>
        <w:tc>
          <w:tcPr>
            <w:tcW w:w="2835" w:type="dxa"/>
          </w:tcPr>
          <w:p w:rsidR="00E66E5A" w:rsidRPr="009D6ED5" w:rsidRDefault="00E66E5A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D6ED5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9D6ED5">
              <w:rPr>
                <w:rFonts w:ascii="Arial" w:hAnsi="Arial" w:cs="Arial"/>
                <w:b/>
                <w:sz w:val="20"/>
                <w:szCs w:val="20"/>
              </w:rPr>
              <w:t>, ведущие</w:t>
            </w:r>
          </w:p>
        </w:tc>
      </w:tr>
      <w:tr w:rsidR="00DD2919" w:rsidRPr="00A51E79" w:rsidTr="002B6C29">
        <w:tc>
          <w:tcPr>
            <w:tcW w:w="675" w:type="dxa"/>
          </w:tcPr>
          <w:p w:rsidR="00DD2919" w:rsidRPr="00A51E79" w:rsidRDefault="00DD2919" w:rsidP="00A51E79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2919" w:rsidRPr="00303E34" w:rsidRDefault="003A7327" w:rsidP="00F1097B">
            <w:pPr>
              <w:rPr>
                <w:rFonts w:ascii="Arial" w:hAnsi="Arial" w:cs="Arial"/>
                <w:sz w:val="20"/>
                <w:szCs w:val="20"/>
              </w:rPr>
            </w:pPr>
            <w:r w:rsidRPr="00303E34">
              <w:rPr>
                <w:rFonts w:ascii="Calibri" w:hAnsi="Calibri"/>
                <w:color w:val="000000"/>
              </w:rPr>
              <w:t>«Если б я был купец…»</w:t>
            </w:r>
          </w:p>
        </w:tc>
        <w:tc>
          <w:tcPr>
            <w:tcW w:w="8364" w:type="dxa"/>
          </w:tcPr>
          <w:p w:rsidR="00DD2919" w:rsidRPr="00303E34" w:rsidRDefault="003A7327" w:rsidP="00F1097B">
            <w:pPr>
              <w:rPr>
                <w:rFonts w:ascii="Arial" w:hAnsi="Arial" w:cs="Arial"/>
                <w:sz w:val="20"/>
                <w:szCs w:val="20"/>
              </w:rPr>
            </w:pPr>
            <w:r w:rsidRPr="00303E34">
              <w:rPr>
                <w:rFonts w:ascii="Arial" w:hAnsi="Arial" w:cs="Arial"/>
                <w:sz w:val="20"/>
                <w:szCs w:val="20"/>
              </w:rPr>
              <w:t>Научно-практическая ролевая игра</w:t>
            </w:r>
          </w:p>
        </w:tc>
        <w:tc>
          <w:tcPr>
            <w:tcW w:w="2835" w:type="dxa"/>
          </w:tcPr>
          <w:p w:rsidR="00DD2919" w:rsidRPr="00303E34" w:rsidRDefault="003A7327" w:rsidP="00F109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3E34">
              <w:rPr>
                <w:rFonts w:ascii="Arial" w:hAnsi="Arial" w:cs="Arial"/>
                <w:sz w:val="20"/>
                <w:szCs w:val="20"/>
              </w:rPr>
              <w:t>Кныш</w:t>
            </w:r>
            <w:proofErr w:type="spellEnd"/>
            <w:r w:rsidRPr="00303E34"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</w:tc>
      </w:tr>
      <w:tr w:rsidR="00B6524D" w:rsidRPr="00A51E79" w:rsidTr="002B6C29">
        <w:tc>
          <w:tcPr>
            <w:tcW w:w="675" w:type="dxa"/>
          </w:tcPr>
          <w:p w:rsidR="00B6524D" w:rsidRPr="00A51E79" w:rsidRDefault="00B6524D" w:rsidP="00A51E79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524D" w:rsidRPr="00303E34" w:rsidRDefault="00B6524D" w:rsidP="00F1097B">
            <w:pPr>
              <w:rPr>
                <w:rFonts w:ascii="Arial" w:hAnsi="Arial" w:cs="Arial"/>
                <w:sz w:val="20"/>
                <w:szCs w:val="20"/>
              </w:rPr>
            </w:pPr>
            <w:r w:rsidRPr="00303E34">
              <w:rPr>
                <w:rFonts w:ascii="Calibri" w:hAnsi="Calibri"/>
                <w:color w:val="000000"/>
              </w:rPr>
              <w:t>История малой родины в контексте парадигмы память </w:t>
            </w:r>
          </w:p>
        </w:tc>
        <w:tc>
          <w:tcPr>
            <w:tcW w:w="8364" w:type="dxa"/>
          </w:tcPr>
          <w:p w:rsidR="00B6524D" w:rsidRPr="00303E34" w:rsidRDefault="004B4A89" w:rsidP="00F1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Лекция</w:t>
            </w:r>
            <w:r w:rsidR="00844B95">
              <w:rPr>
                <w:rFonts w:ascii="Arial" w:hAnsi="Arial" w:cs="Arial"/>
                <w:sz w:val="20"/>
                <w:szCs w:val="20"/>
              </w:rPr>
              <w:t>-беседа</w:t>
            </w:r>
          </w:p>
        </w:tc>
        <w:tc>
          <w:tcPr>
            <w:tcW w:w="2835" w:type="dxa"/>
          </w:tcPr>
          <w:p w:rsidR="00B6524D" w:rsidRPr="00303E34" w:rsidRDefault="00B6524D" w:rsidP="00131B9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3E34">
              <w:rPr>
                <w:rFonts w:ascii="Calibri" w:hAnsi="Calibri"/>
                <w:color w:val="000000"/>
              </w:rPr>
              <w:t>Рыженко В.Г.</w:t>
            </w:r>
          </w:p>
        </w:tc>
      </w:tr>
      <w:tr w:rsidR="00B6524D" w:rsidRPr="00A51E79" w:rsidTr="002B6C29">
        <w:tc>
          <w:tcPr>
            <w:tcW w:w="675" w:type="dxa"/>
          </w:tcPr>
          <w:p w:rsidR="00B6524D" w:rsidRPr="00A51E79" w:rsidRDefault="00B6524D" w:rsidP="00A51E79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524D" w:rsidRPr="00303E34" w:rsidRDefault="00B6524D" w:rsidP="00F1097B">
            <w:pPr>
              <w:rPr>
                <w:rFonts w:ascii="Arial" w:hAnsi="Arial" w:cs="Arial"/>
                <w:sz w:val="20"/>
                <w:szCs w:val="20"/>
              </w:rPr>
            </w:pPr>
            <w:r w:rsidRPr="00303E34">
              <w:rPr>
                <w:rFonts w:ascii="Arial" w:hAnsi="Arial" w:cs="Arial"/>
                <w:sz w:val="20"/>
                <w:szCs w:val="20"/>
              </w:rPr>
              <w:t>«Движение на опережение»</w:t>
            </w:r>
          </w:p>
        </w:tc>
        <w:tc>
          <w:tcPr>
            <w:tcW w:w="8364" w:type="dxa"/>
          </w:tcPr>
          <w:p w:rsidR="00B6524D" w:rsidRPr="00303E34" w:rsidRDefault="00B6524D" w:rsidP="00F1097B">
            <w:pPr>
              <w:rPr>
                <w:rFonts w:ascii="Arial" w:hAnsi="Arial" w:cs="Arial"/>
                <w:sz w:val="20"/>
                <w:szCs w:val="20"/>
              </w:rPr>
            </w:pPr>
            <w:r w:rsidRPr="00303E34">
              <w:rPr>
                <w:rFonts w:ascii="Arial" w:hAnsi="Arial" w:cs="Arial"/>
                <w:sz w:val="20"/>
                <w:szCs w:val="20"/>
              </w:rPr>
              <w:t>Мастер-класс по повышению умственной работоспособности.</w:t>
            </w:r>
          </w:p>
          <w:p w:rsidR="00B6524D" w:rsidRPr="00303E34" w:rsidRDefault="00B6524D" w:rsidP="00F10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524D" w:rsidRPr="00303E34" w:rsidRDefault="00B6524D" w:rsidP="00F109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3E34">
              <w:rPr>
                <w:rFonts w:ascii="Arial" w:hAnsi="Arial" w:cs="Arial"/>
                <w:sz w:val="20"/>
                <w:szCs w:val="20"/>
              </w:rPr>
              <w:t>Шамшуалеева</w:t>
            </w:r>
            <w:proofErr w:type="spellEnd"/>
            <w:r w:rsidRPr="00303E34">
              <w:rPr>
                <w:rFonts w:ascii="Arial" w:hAnsi="Arial" w:cs="Arial"/>
                <w:sz w:val="20"/>
                <w:szCs w:val="20"/>
              </w:rPr>
              <w:t xml:space="preserve"> Е.Ф., кафедра адаптивной физической культуры</w:t>
            </w:r>
          </w:p>
        </w:tc>
      </w:tr>
      <w:tr w:rsidR="00B6524D" w:rsidRPr="00A51E79" w:rsidTr="002B6C29">
        <w:trPr>
          <w:trHeight w:val="435"/>
        </w:trPr>
        <w:tc>
          <w:tcPr>
            <w:tcW w:w="675" w:type="dxa"/>
          </w:tcPr>
          <w:p w:rsidR="00B6524D" w:rsidRPr="00A51E79" w:rsidRDefault="00B6524D" w:rsidP="00A51E79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524D" w:rsidRPr="00303E34" w:rsidRDefault="00B6524D" w:rsidP="00F1097B">
            <w:pPr>
              <w:rPr>
                <w:rFonts w:ascii="Arial" w:hAnsi="Arial" w:cs="Arial"/>
                <w:sz w:val="20"/>
                <w:szCs w:val="20"/>
              </w:rPr>
            </w:pPr>
            <w:r w:rsidRPr="00303E34">
              <w:rPr>
                <w:rFonts w:ascii="Arial" w:hAnsi="Arial" w:cs="Arial"/>
                <w:sz w:val="20"/>
                <w:szCs w:val="20"/>
              </w:rPr>
              <w:t>«Экстремизм как угроза национальной безопасности РФ»</w:t>
            </w:r>
          </w:p>
        </w:tc>
        <w:tc>
          <w:tcPr>
            <w:tcW w:w="8364" w:type="dxa"/>
          </w:tcPr>
          <w:p w:rsidR="00B6524D" w:rsidRPr="00303E34" w:rsidRDefault="00B6524D" w:rsidP="00F123F5">
            <w:pPr>
              <w:rPr>
                <w:rFonts w:ascii="Arial" w:hAnsi="Arial" w:cs="Arial"/>
                <w:sz w:val="20"/>
                <w:szCs w:val="20"/>
              </w:rPr>
            </w:pPr>
            <w:r w:rsidRPr="00303E34">
              <w:rPr>
                <w:rFonts w:ascii="Arial" w:hAnsi="Arial" w:cs="Arial"/>
                <w:sz w:val="20"/>
                <w:szCs w:val="20"/>
              </w:rPr>
              <w:t xml:space="preserve">Научно-популярная и познавательная лекция. Для учащихся 9-11 классов </w:t>
            </w:r>
          </w:p>
        </w:tc>
        <w:tc>
          <w:tcPr>
            <w:tcW w:w="2835" w:type="dxa"/>
          </w:tcPr>
          <w:p w:rsidR="00B6524D" w:rsidRPr="00303E34" w:rsidRDefault="00B6524D" w:rsidP="00F109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3E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Данилов В.Л.</w:t>
            </w:r>
          </w:p>
        </w:tc>
      </w:tr>
      <w:tr w:rsidR="00B6524D" w:rsidRPr="00A51E79" w:rsidTr="002B6C29">
        <w:trPr>
          <w:trHeight w:val="405"/>
        </w:trPr>
        <w:tc>
          <w:tcPr>
            <w:tcW w:w="675" w:type="dxa"/>
          </w:tcPr>
          <w:p w:rsidR="00B6524D" w:rsidRPr="00A51E79" w:rsidRDefault="00B6524D" w:rsidP="00A51E79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524D" w:rsidRPr="00303E34" w:rsidRDefault="00B6524D" w:rsidP="00F1097B">
            <w:pPr>
              <w:rPr>
                <w:rFonts w:ascii="Arial" w:hAnsi="Arial" w:cs="Arial"/>
                <w:sz w:val="20"/>
                <w:szCs w:val="20"/>
              </w:rPr>
            </w:pPr>
            <w:r w:rsidRPr="00303E34">
              <w:rPr>
                <w:rFonts w:ascii="Arial" w:hAnsi="Arial" w:cs="Arial"/>
                <w:sz w:val="20"/>
                <w:szCs w:val="20"/>
              </w:rPr>
              <w:t xml:space="preserve"> «Университетское образование – зачем оно современной молодёжи?»</w:t>
            </w:r>
          </w:p>
        </w:tc>
        <w:tc>
          <w:tcPr>
            <w:tcW w:w="8364" w:type="dxa"/>
          </w:tcPr>
          <w:p w:rsidR="00B6524D" w:rsidRPr="00303E34" w:rsidRDefault="00B6524D" w:rsidP="00F1097B">
            <w:pPr>
              <w:rPr>
                <w:rFonts w:ascii="Arial" w:hAnsi="Arial" w:cs="Arial"/>
                <w:sz w:val="20"/>
                <w:szCs w:val="20"/>
              </w:rPr>
            </w:pPr>
            <w:r w:rsidRPr="00303E34">
              <w:rPr>
                <w:rFonts w:ascii="Arial" w:hAnsi="Arial" w:cs="Arial"/>
                <w:sz w:val="20"/>
                <w:szCs w:val="20"/>
              </w:rPr>
              <w:t>Лекция-беседа. Для учащихся 10-11 классов</w:t>
            </w:r>
          </w:p>
          <w:p w:rsidR="00B6524D" w:rsidRPr="00303E34" w:rsidRDefault="00B6524D" w:rsidP="00F10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524D" w:rsidRPr="00303E34" w:rsidRDefault="00B6524D" w:rsidP="00F109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303E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Есешкин</w:t>
            </w:r>
            <w:proofErr w:type="spellEnd"/>
            <w:r w:rsidRPr="00303E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К.И.</w:t>
            </w:r>
          </w:p>
        </w:tc>
      </w:tr>
      <w:tr w:rsidR="00B6524D" w:rsidRPr="00A51E79" w:rsidTr="002B6C29">
        <w:trPr>
          <w:trHeight w:val="405"/>
        </w:trPr>
        <w:tc>
          <w:tcPr>
            <w:tcW w:w="675" w:type="dxa"/>
          </w:tcPr>
          <w:p w:rsidR="00B6524D" w:rsidRPr="00A51E79" w:rsidRDefault="00B6524D" w:rsidP="00A51E79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B6524D" w:rsidRPr="00303E34" w:rsidRDefault="00B6524D" w:rsidP="00DD2919">
            <w:pPr>
              <w:rPr>
                <w:rFonts w:ascii="Arial" w:hAnsi="Arial" w:cs="Arial"/>
                <w:sz w:val="20"/>
                <w:szCs w:val="20"/>
              </w:rPr>
            </w:pPr>
            <w:r w:rsidRPr="00303E34">
              <w:rPr>
                <w:rFonts w:ascii="Calibri" w:hAnsi="Calibri"/>
                <w:color w:val="000000"/>
              </w:rPr>
              <w:t xml:space="preserve">Революция 1917 г.: </w:t>
            </w:r>
            <w:proofErr w:type="spellStart"/>
            <w:r w:rsidRPr="00303E34">
              <w:rPr>
                <w:rFonts w:ascii="Calibri" w:hAnsi="Calibri"/>
                <w:color w:val="000000"/>
              </w:rPr>
              <w:t>причины</w:t>
            </w:r>
            <w:proofErr w:type="gramStart"/>
            <w:r w:rsidRPr="00303E34">
              <w:rPr>
                <w:rFonts w:ascii="Calibri" w:hAnsi="Calibri"/>
                <w:color w:val="000000"/>
              </w:rPr>
              <w:t>,т</w:t>
            </w:r>
            <w:proofErr w:type="gramEnd"/>
            <w:r w:rsidRPr="00303E34">
              <w:rPr>
                <w:rFonts w:ascii="Calibri" w:hAnsi="Calibri"/>
                <w:color w:val="000000"/>
              </w:rPr>
              <w:t>айны</w:t>
            </w:r>
            <w:proofErr w:type="spellEnd"/>
            <w:r w:rsidRPr="00303E34">
              <w:rPr>
                <w:rFonts w:ascii="Calibri" w:hAnsi="Calibri"/>
                <w:color w:val="000000"/>
              </w:rPr>
              <w:t>, последствия (</w:t>
            </w:r>
            <w:proofErr w:type="spellStart"/>
            <w:r w:rsidRPr="00303E34">
              <w:rPr>
                <w:rFonts w:ascii="Calibri" w:hAnsi="Calibri"/>
                <w:color w:val="000000"/>
              </w:rPr>
              <w:t>Шепелева</w:t>
            </w:r>
            <w:proofErr w:type="spellEnd"/>
            <w:r w:rsidRPr="00303E34">
              <w:rPr>
                <w:rFonts w:ascii="Calibri" w:hAnsi="Calibri"/>
                <w:color w:val="000000"/>
              </w:rPr>
              <w:t xml:space="preserve"> В.Б.</w:t>
            </w:r>
          </w:p>
        </w:tc>
        <w:tc>
          <w:tcPr>
            <w:tcW w:w="8364" w:type="dxa"/>
          </w:tcPr>
          <w:p w:rsidR="00B6524D" w:rsidRPr="00303E34" w:rsidRDefault="00844B95" w:rsidP="00F1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Лекция</w:t>
            </w:r>
          </w:p>
        </w:tc>
        <w:tc>
          <w:tcPr>
            <w:tcW w:w="2835" w:type="dxa"/>
          </w:tcPr>
          <w:p w:rsidR="00B6524D" w:rsidRPr="00303E34" w:rsidRDefault="00B6524D" w:rsidP="00F109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3E3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03E34">
              <w:rPr>
                <w:rFonts w:ascii="Calibri" w:hAnsi="Calibri"/>
                <w:color w:val="000000"/>
              </w:rPr>
              <w:t>Шепелева</w:t>
            </w:r>
            <w:proofErr w:type="spellEnd"/>
            <w:r w:rsidRPr="00303E34">
              <w:rPr>
                <w:rFonts w:ascii="Calibri" w:hAnsi="Calibri"/>
                <w:color w:val="000000"/>
              </w:rPr>
              <w:t xml:space="preserve"> В.Б.</w:t>
            </w:r>
          </w:p>
        </w:tc>
      </w:tr>
    </w:tbl>
    <w:p w:rsidR="007F01FA" w:rsidRDefault="007F01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35965" w:rsidRPr="00C35965" w:rsidRDefault="00C35965" w:rsidP="00C359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5965">
        <w:rPr>
          <w:rFonts w:ascii="Arial" w:hAnsi="Arial" w:cs="Arial"/>
          <w:b/>
          <w:sz w:val="24"/>
          <w:szCs w:val="24"/>
        </w:rPr>
        <w:lastRenderedPageBreak/>
        <w:t>Факультет филологии переводоведения и медиакоммуникаций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2410"/>
        <w:gridCol w:w="8647"/>
        <w:gridCol w:w="3402"/>
      </w:tblGrid>
      <w:tr w:rsidR="00E66E5A" w:rsidTr="00C74E0F">
        <w:tc>
          <w:tcPr>
            <w:tcW w:w="675" w:type="dxa"/>
          </w:tcPr>
          <w:p w:rsidR="00E66E5A" w:rsidRDefault="00E66E5A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E66E5A" w:rsidRPr="009D6ED5" w:rsidRDefault="00E66E5A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8647" w:type="dxa"/>
          </w:tcPr>
          <w:p w:rsidR="00E66E5A" w:rsidRPr="009D6ED5" w:rsidRDefault="00E66E5A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  <w:r w:rsidR="00D76E86">
              <w:rPr>
                <w:rFonts w:ascii="Arial" w:hAnsi="Arial" w:cs="Arial"/>
                <w:b/>
                <w:sz w:val="20"/>
                <w:szCs w:val="20"/>
              </w:rPr>
              <w:t>. Содержание</w:t>
            </w:r>
          </w:p>
        </w:tc>
        <w:tc>
          <w:tcPr>
            <w:tcW w:w="3402" w:type="dxa"/>
          </w:tcPr>
          <w:p w:rsidR="00E66E5A" w:rsidRPr="009D6ED5" w:rsidRDefault="00E66E5A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D6ED5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9D6ED5">
              <w:rPr>
                <w:rFonts w:ascii="Arial" w:hAnsi="Arial" w:cs="Arial"/>
                <w:b/>
                <w:sz w:val="20"/>
                <w:szCs w:val="20"/>
              </w:rPr>
              <w:t>, ведущие</w:t>
            </w:r>
          </w:p>
        </w:tc>
      </w:tr>
      <w:tr w:rsidR="00E66E5A" w:rsidRPr="008A31BC" w:rsidTr="00C74E0F">
        <w:tc>
          <w:tcPr>
            <w:tcW w:w="675" w:type="dxa"/>
          </w:tcPr>
          <w:p w:rsidR="00E66E5A" w:rsidRPr="00CF0B84" w:rsidRDefault="00E66E5A" w:rsidP="00CF0B84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E66E5A" w:rsidRPr="004A6EF6" w:rsidRDefault="00E66E5A" w:rsidP="006D16BA">
            <w:pPr>
              <w:rPr>
                <w:rFonts w:ascii="Arial" w:hAnsi="Arial" w:cs="Arial"/>
                <w:sz w:val="20"/>
                <w:szCs w:val="20"/>
              </w:rPr>
            </w:pPr>
            <w:r w:rsidRPr="008A31BC">
              <w:rPr>
                <w:rFonts w:ascii="Arial" w:hAnsi="Arial" w:cs="Arial"/>
                <w:sz w:val="20"/>
                <w:szCs w:val="20"/>
              </w:rPr>
              <w:t>«Иноязычные слова в русском языке: свои/чужие среди «своих»»</w:t>
            </w:r>
          </w:p>
          <w:p w:rsidR="00E66E5A" w:rsidRPr="008A31BC" w:rsidRDefault="00E66E5A" w:rsidP="006D1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:rsidR="00E66E5A" w:rsidRPr="004A6EF6" w:rsidRDefault="004741B6" w:rsidP="004A6EF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Pr="00A12E6F">
              <w:rPr>
                <w:rFonts w:ascii="Arial" w:hAnsi="Arial" w:cs="Arial"/>
                <w:sz w:val="20"/>
                <w:szCs w:val="20"/>
              </w:rPr>
              <w:t>екция посвящена отношению к заимствованным словам в истории нашей страны, а также разным периодам заимствований из разных языков и общей характеристике современных заимствований и рефлексии носителей языка к «своим» и «чужим» единицам языка. Иначе говоря: что носители считают исконными словами и так ли это на самом деле.</w:t>
            </w:r>
            <w:r w:rsidR="001560BA" w:rsidRPr="008A31BC">
              <w:t xml:space="preserve"> </w:t>
            </w:r>
            <w:r w:rsidR="004A6EF6" w:rsidRPr="008A31BC">
              <w:t xml:space="preserve">Направление </w:t>
            </w:r>
            <w:r w:rsidR="004A6EF6" w:rsidRPr="00724DEC">
              <w:rPr>
                <w:b/>
              </w:rPr>
              <w:t>«Филология»</w:t>
            </w:r>
            <w:r w:rsidR="004A6EF6" w:rsidRPr="004741B6">
              <w:t>.</w:t>
            </w:r>
          </w:p>
        </w:tc>
        <w:tc>
          <w:tcPr>
            <w:tcW w:w="3402" w:type="dxa"/>
          </w:tcPr>
          <w:p w:rsidR="00E66E5A" w:rsidRPr="008A31BC" w:rsidRDefault="00E66E5A" w:rsidP="00557936">
            <w:pPr>
              <w:rPr>
                <w:rFonts w:ascii="Arial" w:hAnsi="Arial" w:cs="Arial"/>
                <w:sz w:val="20"/>
                <w:szCs w:val="20"/>
              </w:rPr>
            </w:pPr>
            <w:r w:rsidRPr="008A31BC">
              <w:rPr>
                <w:rFonts w:ascii="Arial" w:hAnsi="Arial" w:cs="Arial"/>
                <w:sz w:val="20"/>
                <w:szCs w:val="20"/>
              </w:rPr>
              <w:t>Бутакова Л. О., доктор филологических наук, профессор</w:t>
            </w:r>
          </w:p>
          <w:p w:rsidR="00E66E5A" w:rsidRPr="008A31BC" w:rsidRDefault="00E66E5A" w:rsidP="00850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576" w:rsidRPr="008A31BC" w:rsidTr="00C74E0F">
        <w:tc>
          <w:tcPr>
            <w:tcW w:w="675" w:type="dxa"/>
          </w:tcPr>
          <w:p w:rsidR="00260576" w:rsidRPr="008A31BC" w:rsidRDefault="00260576" w:rsidP="00CF0B84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EC3BDB" w:rsidRPr="004A6EF6" w:rsidRDefault="00210FA0" w:rsidP="006D16BA">
            <w:pPr>
              <w:rPr>
                <w:rFonts w:ascii="Arial" w:hAnsi="Arial" w:cs="Arial"/>
                <w:sz w:val="20"/>
                <w:szCs w:val="20"/>
              </w:rPr>
            </w:pPr>
            <w:r w:rsidRPr="008A31BC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EC3BDB" w:rsidRPr="008A31BC">
              <w:rPr>
                <w:rFonts w:ascii="Arial" w:hAnsi="Arial" w:cs="Arial"/>
                <w:sz w:val="20"/>
                <w:szCs w:val="20"/>
              </w:rPr>
              <w:t>Лайфхаки</w:t>
            </w:r>
            <w:proofErr w:type="spellEnd"/>
            <w:r w:rsidR="00EC3BDB" w:rsidRPr="008A31BC">
              <w:rPr>
                <w:rFonts w:ascii="Arial" w:hAnsi="Arial" w:cs="Arial"/>
                <w:sz w:val="20"/>
                <w:szCs w:val="20"/>
              </w:rPr>
              <w:t>: как стать настоящим читателем</w:t>
            </w:r>
            <w:r w:rsidRPr="008A31BC">
              <w:rPr>
                <w:rFonts w:ascii="Arial" w:hAnsi="Arial" w:cs="Arial"/>
                <w:sz w:val="20"/>
                <w:szCs w:val="20"/>
              </w:rPr>
              <w:t>»</w:t>
            </w:r>
            <w:r w:rsidR="004A6EF6" w:rsidRPr="004A6EF6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60576" w:rsidRPr="008A31BC" w:rsidRDefault="00260576" w:rsidP="006D1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:rsidR="00260576" w:rsidRPr="00D017E6" w:rsidRDefault="001560BA" w:rsidP="001560BA">
            <w:pPr>
              <w:rPr>
                <w:rFonts w:ascii="Arial" w:hAnsi="Arial" w:cs="Arial"/>
                <w:sz w:val="20"/>
                <w:szCs w:val="20"/>
              </w:rPr>
            </w:pPr>
            <w:r w:rsidRPr="00D33D7B">
              <w:rPr>
                <w:rFonts w:ascii="Arial" w:hAnsi="Arial" w:cs="Arial"/>
                <w:sz w:val="20"/>
                <w:szCs w:val="20"/>
              </w:rPr>
              <w:t>Чтение - критически важный навык для образования, карьеры и жизни в целом. Правильные материалы, конкретные стратегии, положительный настрой и не только позволяют усовершенствовать практику чт</w:t>
            </w:r>
            <w:r>
              <w:rPr>
                <w:rFonts w:ascii="Arial" w:hAnsi="Arial" w:cs="Arial"/>
                <w:sz w:val="20"/>
                <w:szCs w:val="20"/>
              </w:rPr>
              <w:t>ения и стать хорошим читателем.</w:t>
            </w:r>
            <w:r w:rsidRPr="001560BA">
              <w:t xml:space="preserve"> </w:t>
            </w:r>
            <w:r w:rsidR="004A6EF6">
              <w:t>Н</w:t>
            </w:r>
            <w:r w:rsidR="00647EF1" w:rsidRPr="008A31BC">
              <w:t xml:space="preserve">аправление </w:t>
            </w:r>
            <w:r w:rsidR="00647EF1" w:rsidRPr="00724DEC">
              <w:rPr>
                <w:b/>
              </w:rPr>
              <w:t>«Библиотечно-информационная деятельность»</w:t>
            </w:r>
            <w:r w:rsidR="00D017E6" w:rsidRPr="00D017E6">
              <w:t xml:space="preserve">. </w:t>
            </w:r>
          </w:p>
        </w:tc>
        <w:tc>
          <w:tcPr>
            <w:tcW w:w="3402" w:type="dxa"/>
          </w:tcPr>
          <w:p w:rsidR="00210FA0" w:rsidRPr="008A31BC" w:rsidRDefault="00210FA0" w:rsidP="00210F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1BC">
              <w:rPr>
                <w:rFonts w:ascii="Arial" w:hAnsi="Arial" w:cs="Arial"/>
                <w:sz w:val="20"/>
                <w:szCs w:val="20"/>
              </w:rPr>
              <w:t>Енгалычева</w:t>
            </w:r>
            <w:proofErr w:type="spellEnd"/>
            <w:r w:rsidRPr="008A31BC">
              <w:rPr>
                <w:rFonts w:ascii="Arial" w:hAnsi="Arial" w:cs="Arial"/>
                <w:sz w:val="20"/>
                <w:szCs w:val="20"/>
              </w:rPr>
              <w:t xml:space="preserve"> Е.В., </w:t>
            </w:r>
          </w:p>
          <w:p w:rsidR="00260576" w:rsidRPr="008A31BC" w:rsidRDefault="003F69ED" w:rsidP="00210FA0">
            <w:pPr>
              <w:rPr>
                <w:rFonts w:ascii="Arial" w:hAnsi="Arial" w:cs="Arial"/>
                <w:sz w:val="20"/>
                <w:szCs w:val="20"/>
              </w:rPr>
            </w:pPr>
            <w:r w:rsidRPr="008A31B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proofErr w:type="spellStart"/>
            <w:r w:rsidR="00210FA0" w:rsidRPr="008A31BC">
              <w:rPr>
                <w:rFonts w:ascii="Arial" w:hAnsi="Arial" w:cs="Arial"/>
                <w:sz w:val="20"/>
                <w:szCs w:val="20"/>
              </w:rPr>
              <w:t>тарший</w:t>
            </w:r>
            <w:proofErr w:type="spellEnd"/>
            <w:r w:rsidR="00210FA0" w:rsidRPr="008A31BC">
              <w:rPr>
                <w:rFonts w:ascii="Arial" w:hAnsi="Arial" w:cs="Arial"/>
                <w:sz w:val="20"/>
                <w:szCs w:val="20"/>
              </w:rPr>
              <w:t xml:space="preserve"> преподаватель </w:t>
            </w:r>
          </w:p>
        </w:tc>
      </w:tr>
      <w:tr w:rsidR="00E66E5A" w:rsidRPr="008A31BC" w:rsidTr="00C74E0F">
        <w:tc>
          <w:tcPr>
            <w:tcW w:w="675" w:type="dxa"/>
          </w:tcPr>
          <w:p w:rsidR="00E66E5A" w:rsidRPr="008A31BC" w:rsidRDefault="00E66E5A" w:rsidP="00CF0B84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E66E5A" w:rsidRPr="008A31BC" w:rsidRDefault="00E66E5A" w:rsidP="006D16BA">
            <w:pPr>
              <w:rPr>
                <w:rFonts w:ascii="Arial" w:hAnsi="Arial" w:cs="Arial"/>
                <w:sz w:val="20"/>
                <w:szCs w:val="20"/>
              </w:rPr>
            </w:pPr>
            <w:r w:rsidRPr="008A31BC">
              <w:rPr>
                <w:rFonts w:ascii="Arial" w:hAnsi="Arial" w:cs="Arial"/>
                <w:sz w:val="20"/>
                <w:szCs w:val="20"/>
              </w:rPr>
              <w:t>«</w:t>
            </w:r>
            <w:r w:rsidR="00043035" w:rsidRPr="008A31BC">
              <w:rPr>
                <w:rFonts w:eastAsia="Times New Roman" w:cs="Times New Roman"/>
                <w:lang w:eastAsia="ru-RU"/>
              </w:rPr>
              <w:t>Как делаются новости</w:t>
            </w:r>
            <w:r w:rsidRPr="008A31B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E66E5A" w:rsidRPr="008A31BC" w:rsidRDefault="00E66E5A" w:rsidP="006D1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:rsidR="00E66E5A" w:rsidRPr="004A6EF6" w:rsidRDefault="004A6EF6" w:rsidP="0085079D">
            <w:pPr>
              <w:rPr>
                <w:rFonts w:ascii="Arial" w:hAnsi="Arial" w:cs="Arial"/>
                <w:sz w:val="20"/>
                <w:szCs w:val="20"/>
              </w:rPr>
            </w:pPr>
            <w:r w:rsidRPr="00433A4E">
              <w:rPr>
                <w:rFonts w:ascii="Arial" w:hAnsi="Arial" w:cs="Arial"/>
                <w:sz w:val="20"/>
                <w:szCs w:val="20"/>
              </w:rPr>
              <w:t xml:space="preserve">Для чего </w:t>
            </w:r>
            <w:proofErr w:type="gramStart"/>
            <w:r w:rsidRPr="00433A4E">
              <w:rPr>
                <w:rFonts w:ascii="Arial" w:hAnsi="Arial" w:cs="Arial"/>
                <w:sz w:val="20"/>
                <w:szCs w:val="20"/>
              </w:rPr>
              <w:t>нужен</w:t>
            </w:r>
            <w:proofErr w:type="gramEnd"/>
            <w:r w:rsidRPr="00433A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3A4E">
              <w:rPr>
                <w:rFonts w:ascii="Arial" w:hAnsi="Arial" w:cs="Arial"/>
                <w:sz w:val="20"/>
                <w:szCs w:val="20"/>
              </w:rPr>
              <w:t>синхрон</w:t>
            </w:r>
            <w:proofErr w:type="spellEnd"/>
            <w:r w:rsidRPr="00433A4E">
              <w:rPr>
                <w:rFonts w:ascii="Arial" w:hAnsi="Arial" w:cs="Arial"/>
                <w:sz w:val="20"/>
                <w:szCs w:val="20"/>
              </w:rPr>
              <w:t xml:space="preserve">, как записать </w:t>
            </w:r>
            <w:proofErr w:type="spellStart"/>
            <w:r w:rsidRPr="00433A4E">
              <w:rPr>
                <w:rFonts w:ascii="Arial" w:hAnsi="Arial" w:cs="Arial"/>
                <w:sz w:val="20"/>
                <w:szCs w:val="20"/>
              </w:rPr>
              <w:t>стендап</w:t>
            </w:r>
            <w:proofErr w:type="spellEnd"/>
            <w:r w:rsidRPr="00433A4E">
              <w:rPr>
                <w:rFonts w:ascii="Arial" w:hAnsi="Arial" w:cs="Arial"/>
                <w:sz w:val="20"/>
                <w:szCs w:val="20"/>
              </w:rPr>
              <w:t xml:space="preserve"> и что такой врезка? Раскроем секреты создания информационного сюжета  и расскажем правила подготовки новостных программ.</w:t>
            </w:r>
            <w:r w:rsidR="00043035" w:rsidRPr="008A3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035" w:rsidRPr="008A31BC">
              <w:t xml:space="preserve">Направление </w:t>
            </w:r>
            <w:r w:rsidR="00043035" w:rsidRPr="00724DEC">
              <w:rPr>
                <w:b/>
              </w:rPr>
              <w:t xml:space="preserve">«Журналистика и </w:t>
            </w:r>
            <w:proofErr w:type="spellStart"/>
            <w:r w:rsidR="00043035" w:rsidRPr="00724DEC">
              <w:rPr>
                <w:b/>
              </w:rPr>
              <w:t>медиалингвистика</w:t>
            </w:r>
            <w:proofErr w:type="spellEnd"/>
            <w:r w:rsidR="00043035" w:rsidRPr="00724DEC">
              <w:rPr>
                <w:b/>
              </w:rPr>
              <w:t>»</w:t>
            </w:r>
            <w:r w:rsidR="001560BA" w:rsidRPr="004A6EF6">
              <w:t>.</w:t>
            </w:r>
          </w:p>
        </w:tc>
        <w:tc>
          <w:tcPr>
            <w:tcW w:w="3402" w:type="dxa"/>
          </w:tcPr>
          <w:p w:rsidR="00E66E5A" w:rsidRPr="008A31BC" w:rsidRDefault="00043035" w:rsidP="0004303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A31BC">
              <w:rPr>
                <w:rFonts w:eastAsia="Times New Roman" w:cs="Times New Roman"/>
                <w:lang w:eastAsia="ru-RU"/>
              </w:rPr>
              <w:t xml:space="preserve">Малышева Е.Г., доктор филологических наук, профессор, заведующий кафедрой «Журналистики и </w:t>
            </w:r>
            <w:proofErr w:type="spellStart"/>
            <w:r w:rsidRPr="008A31BC">
              <w:rPr>
                <w:rFonts w:eastAsia="Times New Roman" w:cs="Times New Roman"/>
                <w:lang w:eastAsia="ru-RU"/>
              </w:rPr>
              <w:t>медиалингвистики</w:t>
            </w:r>
            <w:proofErr w:type="spellEnd"/>
            <w:r w:rsidRPr="008A31BC">
              <w:rPr>
                <w:rFonts w:eastAsia="Times New Roman" w:cs="Times New Roman"/>
                <w:lang w:eastAsia="ru-RU"/>
              </w:rPr>
              <w:t>»</w:t>
            </w:r>
          </w:p>
        </w:tc>
      </w:tr>
      <w:tr w:rsidR="00E66E5A" w:rsidRPr="008A31BC" w:rsidTr="00C74E0F">
        <w:tc>
          <w:tcPr>
            <w:tcW w:w="675" w:type="dxa"/>
          </w:tcPr>
          <w:p w:rsidR="00E66E5A" w:rsidRPr="008A31BC" w:rsidRDefault="00E66E5A" w:rsidP="00CF0B84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E66E5A" w:rsidRPr="008A31BC" w:rsidRDefault="00043035" w:rsidP="006D16BA">
            <w:pPr>
              <w:rPr>
                <w:rFonts w:ascii="Arial" w:hAnsi="Arial" w:cs="Arial"/>
                <w:sz w:val="20"/>
                <w:szCs w:val="20"/>
              </w:rPr>
            </w:pPr>
            <w:r w:rsidRPr="008A31BC">
              <w:t>«Как написать себе много денег</w:t>
            </w:r>
            <w:r w:rsidR="00D86E86" w:rsidRPr="008A31BC">
              <w:t xml:space="preserve">». </w:t>
            </w:r>
          </w:p>
        </w:tc>
        <w:tc>
          <w:tcPr>
            <w:tcW w:w="8647" w:type="dxa"/>
          </w:tcPr>
          <w:p w:rsidR="00E66E5A" w:rsidRPr="008A31BC" w:rsidRDefault="00043035" w:rsidP="00724DEC">
            <w:pPr>
              <w:rPr>
                <w:rFonts w:ascii="Arial" w:hAnsi="Arial" w:cs="Arial"/>
                <w:sz w:val="20"/>
                <w:szCs w:val="20"/>
              </w:rPr>
            </w:pPr>
            <w:r w:rsidRPr="008A31BC">
              <w:t xml:space="preserve">Мастер-класс. </w:t>
            </w:r>
            <w:r w:rsidR="00D86E86" w:rsidRPr="008A31BC">
              <w:t>Вы узнаете, кто пишет рекламные тексты, придумывает названия для товаров и услуг и почему одной ре</w:t>
            </w:r>
            <w:r w:rsidR="00DF4C6B">
              <w:t>кламе мы доверяем, а другой нет</w:t>
            </w:r>
            <w:r w:rsidR="00724DEC">
              <w:t>.</w:t>
            </w:r>
            <w:r w:rsidR="00724DEC" w:rsidRPr="008A31BC">
              <w:t xml:space="preserve"> Направление </w:t>
            </w:r>
            <w:r w:rsidR="00724DEC" w:rsidRPr="00A1386B">
              <w:rPr>
                <w:b/>
              </w:rPr>
              <w:t>«Связи с общественностью»</w:t>
            </w:r>
            <w:proofErr w:type="gramStart"/>
            <w:r w:rsidR="00724DEC" w:rsidRPr="008A31BC">
              <w:t xml:space="preserve"> </w:t>
            </w:r>
            <w:r w:rsidR="00A1386B">
              <w:t>.</w:t>
            </w:r>
            <w:proofErr w:type="gramEnd"/>
          </w:p>
        </w:tc>
        <w:tc>
          <w:tcPr>
            <w:tcW w:w="3402" w:type="dxa"/>
          </w:tcPr>
          <w:p w:rsidR="00E66E5A" w:rsidRPr="008A31BC" w:rsidRDefault="00043035" w:rsidP="000430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1BC">
              <w:t>Иссерс</w:t>
            </w:r>
            <w:proofErr w:type="spellEnd"/>
            <w:r w:rsidRPr="008A31BC">
              <w:t xml:space="preserve"> О. С. доктор филологических наук, профессор, заведующий кафедрой «Теоретической и прикладной лингвистики»</w:t>
            </w:r>
          </w:p>
        </w:tc>
      </w:tr>
      <w:tr w:rsidR="00E66E5A" w:rsidRPr="008A31BC" w:rsidTr="00C74E0F">
        <w:tc>
          <w:tcPr>
            <w:tcW w:w="675" w:type="dxa"/>
          </w:tcPr>
          <w:p w:rsidR="00E66E5A" w:rsidRPr="008A31BC" w:rsidRDefault="00E66E5A" w:rsidP="00CF0B84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E66E5A" w:rsidRPr="008A31BC" w:rsidRDefault="00E66E5A" w:rsidP="006D16BA">
            <w:pPr>
              <w:rPr>
                <w:rFonts w:ascii="Arial" w:hAnsi="Arial" w:cs="Arial"/>
                <w:sz w:val="20"/>
                <w:szCs w:val="20"/>
              </w:rPr>
            </w:pPr>
            <w:r w:rsidRPr="008A31BC">
              <w:rPr>
                <w:rFonts w:ascii="Arial" w:hAnsi="Arial" w:cs="Arial"/>
                <w:sz w:val="20"/>
                <w:szCs w:val="20"/>
              </w:rPr>
              <w:t>«Ложные друзья переводчика»</w:t>
            </w:r>
          </w:p>
          <w:p w:rsidR="00E66E5A" w:rsidRPr="008A31BC" w:rsidRDefault="00E66E5A" w:rsidP="006D1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:rsidR="00E66E5A" w:rsidRPr="008A31BC" w:rsidRDefault="00DF4C6B" w:rsidP="00772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56309B">
              <w:rPr>
                <w:rFonts w:ascii="Arial" w:hAnsi="Arial" w:cs="Arial"/>
                <w:sz w:val="20"/>
                <w:szCs w:val="20"/>
              </w:rPr>
              <w:t>накомство с часто употребительными английскими словами, с переводом которых на русский язык и с русского языка на английский следует проявлять осторожность, формирование лингвистической грамотности.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EF7" w:rsidRPr="008A31BC">
              <w:rPr>
                <w:rFonts w:ascii="Arial" w:hAnsi="Arial" w:cs="Arial"/>
                <w:sz w:val="20"/>
                <w:szCs w:val="20"/>
              </w:rPr>
              <w:t xml:space="preserve">Направление: </w:t>
            </w:r>
            <w:proofErr w:type="gramStart"/>
            <w:r w:rsidR="00772EF7" w:rsidRPr="00DF4C6B">
              <w:rPr>
                <w:rFonts w:ascii="Arial" w:hAnsi="Arial" w:cs="Arial"/>
                <w:b/>
                <w:sz w:val="20"/>
                <w:szCs w:val="20"/>
              </w:rPr>
              <w:t>«Лингвистика»</w:t>
            </w:r>
            <w:r w:rsidR="00915F14" w:rsidRPr="008A31BC">
              <w:rPr>
                <w:bCs/>
              </w:rPr>
              <w:t xml:space="preserve"> (профили:</w:t>
            </w:r>
            <w:proofErr w:type="gramEnd"/>
            <w:r w:rsidR="00915F14" w:rsidRPr="008A31BC">
              <w:rPr>
                <w:bCs/>
              </w:rPr>
              <w:t xml:space="preserve"> </w:t>
            </w:r>
            <w:r w:rsidR="006A5111" w:rsidRPr="008A31BC">
              <w:rPr>
                <w:bCs/>
              </w:rPr>
              <w:t xml:space="preserve"> </w:t>
            </w:r>
            <w:proofErr w:type="gramStart"/>
            <w:r w:rsidR="00915F14" w:rsidRPr="008A31BC">
              <w:rPr>
                <w:bCs/>
              </w:rPr>
              <w:t xml:space="preserve">Перевод и </w:t>
            </w:r>
            <w:proofErr w:type="spellStart"/>
            <w:r w:rsidR="00915F14" w:rsidRPr="008A31BC">
              <w:rPr>
                <w:bCs/>
              </w:rPr>
              <w:t>переводоведение</w:t>
            </w:r>
            <w:proofErr w:type="spellEnd"/>
            <w:r w:rsidR="00915F14" w:rsidRPr="008A31BC">
              <w:rPr>
                <w:bCs/>
              </w:rPr>
              <w:t>; Теория и методика преподавания иностранных языков и культур)</w:t>
            </w:r>
            <w:proofErr w:type="gramEnd"/>
          </w:p>
        </w:tc>
        <w:tc>
          <w:tcPr>
            <w:tcW w:w="3402" w:type="dxa"/>
          </w:tcPr>
          <w:p w:rsidR="00E66E5A" w:rsidRPr="008A31BC" w:rsidRDefault="00E66E5A" w:rsidP="00D243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1BC">
              <w:rPr>
                <w:rFonts w:ascii="Arial" w:hAnsi="Arial" w:cs="Arial"/>
                <w:sz w:val="20"/>
                <w:szCs w:val="20"/>
              </w:rPr>
              <w:t>Гацура</w:t>
            </w:r>
            <w:proofErr w:type="spellEnd"/>
            <w:r w:rsidRPr="008A31BC">
              <w:rPr>
                <w:rFonts w:ascii="Arial" w:hAnsi="Arial" w:cs="Arial"/>
                <w:sz w:val="20"/>
                <w:szCs w:val="20"/>
              </w:rPr>
              <w:t xml:space="preserve"> Н. И., кандидат филологических наук, доцент</w:t>
            </w:r>
            <w:r w:rsidR="006A5111" w:rsidRPr="008A31B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5111" w:rsidRPr="008A31BC">
              <w:t>заведующая кафедрой «Лингвистики и перевода»</w:t>
            </w:r>
            <w:r w:rsidRPr="008A31B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66E5A" w:rsidRPr="008A31BC" w:rsidRDefault="00E66E5A" w:rsidP="00850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E5A" w:rsidTr="00C74E0F">
        <w:tc>
          <w:tcPr>
            <w:tcW w:w="675" w:type="dxa"/>
          </w:tcPr>
          <w:p w:rsidR="00E66E5A" w:rsidRPr="008A31BC" w:rsidRDefault="00E66E5A" w:rsidP="00CF0B84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344DD7" w:rsidRPr="008A31BC" w:rsidRDefault="00344DD7" w:rsidP="006D16BA">
            <w:pPr>
              <w:rPr>
                <w:rFonts w:ascii="Arial" w:hAnsi="Arial" w:cs="Arial"/>
                <w:sz w:val="20"/>
                <w:szCs w:val="20"/>
              </w:rPr>
            </w:pPr>
            <w:r w:rsidRPr="008A31BC">
              <w:rPr>
                <w:rFonts w:ascii="Arial" w:hAnsi="Arial" w:cs="Arial"/>
                <w:sz w:val="20"/>
                <w:szCs w:val="20"/>
              </w:rPr>
              <w:t>«Успешный проект по английскому»</w:t>
            </w:r>
          </w:p>
          <w:p w:rsidR="00E66E5A" w:rsidRPr="008A31BC" w:rsidRDefault="00E66E5A" w:rsidP="006D1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:rsidR="00E66E5A" w:rsidRPr="008A31BC" w:rsidRDefault="00313F64" w:rsidP="008D6C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  <w:r w:rsidRPr="003313FA">
              <w:rPr>
                <w:rFonts w:ascii="Arial" w:hAnsi="Arial" w:cs="Arial"/>
                <w:sz w:val="20"/>
                <w:szCs w:val="20"/>
              </w:rPr>
              <w:t xml:space="preserve"> написания различных видов проектов по английскому языку. Поможет сформулировать цели, задачи и методику подготовки проекта или научной работы на школьные и городские конференции. Призвано повысить интерес у школьников к изучению иностранных языков и показать, что проект на английском может быть увлекательным и познавательным. В мероприятии использованы современные информационно-коммуникационные технологии: демонстрация видеороликов и презентации </w:t>
            </w:r>
            <w:proofErr w:type="spellStart"/>
            <w:r w:rsidRPr="003313FA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3313F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44DD7" w:rsidRPr="008A31BC">
              <w:rPr>
                <w:rFonts w:ascii="Arial" w:hAnsi="Arial" w:cs="Arial"/>
                <w:sz w:val="20"/>
                <w:szCs w:val="20"/>
              </w:rPr>
              <w:t>Мастер-класс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направления </w:t>
            </w:r>
            <w:r w:rsidRPr="005F4A01">
              <w:rPr>
                <w:rFonts w:ascii="Arial" w:hAnsi="Arial" w:cs="Arial"/>
                <w:sz w:val="20"/>
                <w:szCs w:val="20"/>
              </w:rPr>
              <w:t>«Лингвистика» (профили:</w:t>
            </w:r>
            <w:proofErr w:type="gramEnd"/>
            <w:r w:rsidRPr="005F4A01">
              <w:rPr>
                <w:rFonts w:ascii="Arial" w:hAnsi="Arial" w:cs="Arial"/>
                <w:sz w:val="20"/>
                <w:szCs w:val="20"/>
              </w:rPr>
              <w:t xml:space="preserve">  Перевод и </w:t>
            </w:r>
            <w:proofErr w:type="spellStart"/>
            <w:r w:rsidRPr="005F4A01">
              <w:rPr>
                <w:rFonts w:ascii="Arial" w:hAnsi="Arial" w:cs="Arial"/>
                <w:sz w:val="20"/>
                <w:szCs w:val="20"/>
              </w:rPr>
              <w:t>переводоведение</w:t>
            </w:r>
            <w:proofErr w:type="spellEnd"/>
            <w:r w:rsidRPr="005F4A01">
              <w:rPr>
                <w:rFonts w:ascii="Arial" w:hAnsi="Arial" w:cs="Arial"/>
                <w:sz w:val="20"/>
                <w:szCs w:val="20"/>
              </w:rPr>
              <w:t>; Теория и методика преподавания иностранных языков и культур</w:t>
            </w:r>
          </w:p>
        </w:tc>
        <w:tc>
          <w:tcPr>
            <w:tcW w:w="3402" w:type="dxa"/>
          </w:tcPr>
          <w:p w:rsidR="00344DD7" w:rsidRPr="00344DD7" w:rsidRDefault="00344DD7" w:rsidP="00344DD7">
            <w:pPr>
              <w:rPr>
                <w:rFonts w:ascii="Arial" w:hAnsi="Arial" w:cs="Arial"/>
                <w:sz w:val="20"/>
                <w:szCs w:val="20"/>
              </w:rPr>
            </w:pPr>
            <w:r w:rsidRPr="008A31BC">
              <w:rPr>
                <w:rFonts w:ascii="Arial" w:hAnsi="Arial" w:cs="Arial"/>
                <w:sz w:val="20"/>
                <w:szCs w:val="20"/>
              </w:rPr>
              <w:t>Богатова С.М., к.ф.н., доцент, заведующая кафедрой «Теории и методики обучения иностранным языкам».</w:t>
            </w:r>
          </w:p>
          <w:p w:rsidR="00E66E5A" w:rsidRPr="0085079D" w:rsidRDefault="00E66E5A" w:rsidP="00344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FEC" w:rsidRDefault="006E3FEC" w:rsidP="005320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E3FEC" w:rsidRPr="001558E8" w:rsidRDefault="006E3FEC" w:rsidP="006E3F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F7731" w:rsidRDefault="008672C4" w:rsidP="006E3F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Факультет экономики, психологии, менеджмента</w:t>
      </w:r>
    </w:p>
    <w:p w:rsidR="008D6C90" w:rsidRDefault="008D6C90" w:rsidP="008D6C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C90" w:rsidRDefault="008D6C90" w:rsidP="008D6C9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3261"/>
        <w:gridCol w:w="7796"/>
        <w:gridCol w:w="3402"/>
      </w:tblGrid>
      <w:tr w:rsidR="008D6C90" w:rsidRPr="009D6ED5" w:rsidTr="00282E40">
        <w:tc>
          <w:tcPr>
            <w:tcW w:w="675" w:type="dxa"/>
          </w:tcPr>
          <w:p w:rsidR="008D6C90" w:rsidRDefault="008D6C90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261" w:type="dxa"/>
          </w:tcPr>
          <w:p w:rsidR="008D6C90" w:rsidRPr="009D6ED5" w:rsidRDefault="008D6C90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7796" w:type="dxa"/>
          </w:tcPr>
          <w:p w:rsidR="008D6C90" w:rsidRPr="009D6ED5" w:rsidRDefault="008D6C90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  <w:r w:rsidR="00526CB2">
              <w:rPr>
                <w:rFonts w:ascii="Arial" w:hAnsi="Arial" w:cs="Arial"/>
                <w:b/>
                <w:sz w:val="20"/>
                <w:szCs w:val="20"/>
              </w:rPr>
              <w:t>. Содержание</w:t>
            </w:r>
          </w:p>
        </w:tc>
        <w:tc>
          <w:tcPr>
            <w:tcW w:w="3402" w:type="dxa"/>
          </w:tcPr>
          <w:p w:rsidR="008D6C90" w:rsidRPr="009D6ED5" w:rsidRDefault="008D6C90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D6ED5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9D6ED5">
              <w:rPr>
                <w:rFonts w:ascii="Arial" w:hAnsi="Arial" w:cs="Arial"/>
                <w:b/>
                <w:sz w:val="20"/>
                <w:szCs w:val="20"/>
              </w:rPr>
              <w:t>, ведущие</w:t>
            </w:r>
          </w:p>
        </w:tc>
      </w:tr>
      <w:tr w:rsidR="008D6C90" w:rsidRPr="009D6ED5" w:rsidTr="00282E40">
        <w:tc>
          <w:tcPr>
            <w:tcW w:w="675" w:type="dxa"/>
          </w:tcPr>
          <w:p w:rsidR="008D6C90" w:rsidRPr="008D6C90" w:rsidRDefault="008D6C90" w:rsidP="008D6C90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8D6C90" w:rsidRDefault="008D6C90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C90">
              <w:rPr>
                <w:rFonts w:ascii="Arial" w:hAnsi="Arial" w:cs="Arial"/>
                <w:sz w:val="20"/>
                <w:szCs w:val="20"/>
              </w:rPr>
              <w:t>«Экономика: расскажи, покажи, нарисуй»</w:t>
            </w:r>
          </w:p>
        </w:tc>
        <w:tc>
          <w:tcPr>
            <w:tcW w:w="7796" w:type="dxa"/>
          </w:tcPr>
          <w:p w:rsidR="008D6C90" w:rsidRPr="008D6C90" w:rsidRDefault="008D6C90" w:rsidP="008D6C90">
            <w:pPr>
              <w:rPr>
                <w:rFonts w:ascii="Arial" w:hAnsi="Arial" w:cs="Arial"/>
                <w:sz w:val="20"/>
                <w:szCs w:val="20"/>
              </w:rPr>
            </w:pPr>
            <w:r w:rsidRPr="00526CB2">
              <w:rPr>
                <w:rFonts w:ascii="Arial" w:hAnsi="Arial" w:cs="Arial"/>
                <w:sz w:val="20"/>
                <w:szCs w:val="20"/>
              </w:rPr>
              <w:t>Деловая игра.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C90">
              <w:rPr>
                <w:rFonts w:ascii="Arial" w:hAnsi="Arial" w:cs="Arial"/>
                <w:sz w:val="20"/>
                <w:szCs w:val="20"/>
              </w:rPr>
              <w:t xml:space="preserve"> Во время мероприятия участникам будет предложено различными способами объяснить известные экономические термины своей команде. Игра позволяет расширить знания в области экономики, учит не бояться публики и нестандартно мыслить.</w:t>
            </w:r>
          </w:p>
          <w:p w:rsidR="008D6C90" w:rsidRDefault="008D6C90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D6C90" w:rsidRDefault="008D6C90" w:rsidP="008926AB">
            <w:pPr>
              <w:rPr>
                <w:rFonts w:ascii="Arial" w:hAnsi="Arial" w:cs="Arial"/>
                <w:sz w:val="20"/>
                <w:szCs w:val="20"/>
              </w:rPr>
            </w:pPr>
            <w:r w:rsidRPr="008D6C90">
              <w:rPr>
                <w:rFonts w:ascii="Arial" w:hAnsi="Arial" w:cs="Arial"/>
                <w:sz w:val="20"/>
                <w:szCs w:val="20"/>
              </w:rPr>
              <w:t>Демченко Юлия.</w:t>
            </w:r>
          </w:p>
          <w:p w:rsidR="00BF2149" w:rsidRPr="009D6ED5" w:rsidRDefault="00BF2149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кафедры экономики и финансов.</w:t>
            </w:r>
          </w:p>
        </w:tc>
      </w:tr>
      <w:tr w:rsidR="008D6C90" w:rsidRPr="009D6ED5" w:rsidTr="00282E40">
        <w:tc>
          <w:tcPr>
            <w:tcW w:w="675" w:type="dxa"/>
          </w:tcPr>
          <w:p w:rsidR="008D6C90" w:rsidRPr="008D6C90" w:rsidRDefault="008D6C90" w:rsidP="008D6C90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8D6C90" w:rsidRDefault="008D6C90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C90">
              <w:rPr>
                <w:rFonts w:ascii="Arial" w:hAnsi="Arial" w:cs="Arial"/>
                <w:sz w:val="20"/>
                <w:szCs w:val="20"/>
              </w:rPr>
              <w:t>«Кадры решают? Как эффективно управлять персоналом»</w:t>
            </w:r>
          </w:p>
        </w:tc>
        <w:tc>
          <w:tcPr>
            <w:tcW w:w="7796" w:type="dxa"/>
          </w:tcPr>
          <w:p w:rsidR="008D6C90" w:rsidRPr="008D6C90" w:rsidRDefault="008D6C90" w:rsidP="008D6C90">
            <w:pPr>
              <w:rPr>
                <w:rFonts w:ascii="Arial" w:hAnsi="Arial" w:cs="Arial"/>
                <w:sz w:val="20"/>
                <w:szCs w:val="20"/>
              </w:rPr>
            </w:pPr>
            <w:r w:rsidRPr="008D6C90">
              <w:rPr>
                <w:rFonts w:ascii="Arial" w:hAnsi="Arial" w:cs="Arial"/>
                <w:sz w:val="20"/>
                <w:szCs w:val="20"/>
              </w:rPr>
              <w:t>Деловая игра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D6C90">
              <w:rPr>
                <w:rFonts w:ascii="Arial" w:hAnsi="Arial" w:cs="Arial"/>
                <w:sz w:val="20"/>
                <w:szCs w:val="20"/>
              </w:rPr>
              <w:t xml:space="preserve"> На протяжении игры участники получают различные задания, которые обычно решает менеджер по персоналу. Как вам самому проводить, а не проходить собеседование с кандидатом на должность? Ну и, конечно, многое другое, что делает такой важный сотрудник любой организации</w:t>
            </w:r>
          </w:p>
          <w:p w:rsidR="008D6C90" w:rsidRDefault="008D6C90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D6C90" w:rsidRPr="009D6ED5" w:rsidRDefault="008D6C90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6C90">
              <w:rPr>
                <w:rFonts w:ascii="Arial" w:hAnsi="Arial" w:cs="Arial"/>
                <w:sz w:val="20"/>
                <w:szCs w:val="20"/>
              </w:rPr>
              <w:t>Половинко</w:t>
            </w:r>
            <w:proofErr w:type="spellEnd"/>
            <w:r w:rsidRPr="008D6C90">
              <w:rPr>
                <w:rFonts w:ascii="Arial" w:hAnsi="Arial" w:cs="Arial"/>
                <w:sz w:val="20"/>
                <w:szCs w:val="20"/>
              </w:rPr>
              <w:t xml:space="preserve"> В.С.</w:t>
            </w:r>
            <w:r>
              <w:rPr>
                <w:rFonts w:ascii="Arial" w:hAnsi="Arial" w:cs="Arial"/>
                <w:sz w:val="20"/>
                <w:szCs w:val="20"/>
              </w:rPr>
              <w:t>, д.э.н., профессор, заведующий кафедрой</w:t>
            </w:r>
            <w:r w:rsidR="00C7369A">
              <w:rPr>
                <w:rFonts w:ascii="Arial" w:hAnsi="Arial" w:cs="Arial"/>
                <w:sz w:val="20"/>
                <w:szCs w:val="20"/>
              </w:rPr>
              <w:t xml:space="preserve"> региональной экономики и управления человеческими ресурсами</w:t>
            </w:r>
          </w:p>
        </w:tc>
      </w:tr>
      <w:tr w:rsidR="008D6C90" w:rsidRPr="009D6ED5" w:rsidTr="00282E40">
        <w:tc>
          <w:tcPr>
            <w:tcW w:w="675" w:type="dxa"/>
          </w:tcPr>
          <w:p w:rsidR="008D6C90" w:rsidRPr="008D6C90" w:rsidRDefault="008D6C90" w:rsidP="008D6C90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8D6C90" w:rsidRDefault="0029355D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CB2" w:rsidRPr="008D6C90">
              <w:rPr>
                <w:rFonts w:ascii="Arial" w:hAnsi="Arial" w:cs="Arial"/>
                <w:sz w:val="20"/>
                <w:szCs w:val="20"/>
              </w:rPr>
              <w:t>«Остров»</w:t>
            </w:r>
          </w:p>
        </w:tc>
        <w:tc>
          <w:tcPr>
            <w:tcW w:w="7796" w:type="dxa"/>
          </w:tcPr>
          <w:p w:rsidR="0029355D" w:rsidRPr="008D6C90" w:rsidRDefault="00FE790E" w:rsidP="002935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C90">
              <w:rPr>
                <w:rFonts w:ascii="Arial" w:hAnsi="Arial" w:cs="Arial"/>
                <w:sz w:val="20"/>
                <w:szCs w:val="20"/>
              </w:rPr>
              <w:t>Интенсив</w:t>
            </w:r>
            <w:proofErr w:type="spellEnd"/>
            <w:r w:rsidRPr="008D6C90">
              <w:rPr>
                <w:rFonts w:ascii="Arial" w:hAnsi="Arial" w:cs="Arial"/>
                <w:sz w:val="20"/>
                <w:szCs w:val="20"/>
              </w:rPr>
              <w:t xml:space="preserve"> по менеджменту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D6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355D" w:rsidRPr="008D6C90">
              <w:rPr>
                <w:rFonts w:ascii="Arial" w:hAnsi="Arial" w:cs="Arial"/>
                <w:sz w:val="20"/>
                <w:szCs w:val="20"/>
              </w:rPr>
              <w:t>Во время мероприятия ребята познакомятся с тем, как работают базовые функции управления в реальной жизни. Попробуют самостоятельно принимать решения с учетом</w:t>
            </w:r>
            <w:r w:rsidR="00293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355D" w:rsidRPr="008D6C90">
              <w:rPr>
                <w:rFonts w:ascii="Arial" w:hAnsi="Arial" w:cs="Arial"/>
                <w:sz w:val="20"/>
                <w:szCs w:val="20"/>
              </w:rPr>
              <w:t xml:space="preserve">доступной информации. А также, увидим, как можно использовать </w:t>
            </w:r>
            <w:proofErr w:type="spellStart"/>
            <w:r w:rsidR="0029355D" w:rsidRPr="008D6C90">
              <w:rPr>
                <w:rFonts w:ascii="Arial" w:hAnsi="Arial" w:cs="Arial"/>
                <w:sz w:val="20"/>
                <w:szCs w:val="20"/>
              </w:rPr>
              <w:t>нейросети</w:t>
            </w:r>
            <w:proofErr w:type="spellEnd"/>
            <w:r w:rsidR="0029355D" w:rsidRPr="008D6C90">
              <w:rPr>
                <w:rFonts w:ascii="Arial" w:hAnsi="Arial" w:cs="Arial"/>
                <w:sz w:val="20"/>
                <w:szCs w:val="20"/>
              </w:rPr>
              <w:t xml:space="preserve"> для достижения более эффективного результата в бизнесе. И точно познакомятся с тем, как происходит взаимодействие внутри команды, решающей общую задачу.</w:t>
            </w:r>
          </w:p>
          <w:p w:rsidR="008D6C90" w:rsidRDefault="008D6C90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D6C90" w:rsidRPr="009D6ED5" w:rsidRDefault="0029355D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6C90">
              <w:rPr>
                <w:rFonts w:ascii="Arial" w:hAnsi="Arial" w:cs="Arial"/>
                <w:sz w:val="20"/>
                <w:szCs w:val="20"/>
              </w:rPr>
              <w:t>Апенько</w:t>
            </w:r>
            <w:proofErr w:type="spellEnd"/>
            <w:r w:rsidRPr="008D6C90">
              <w:rPr>
                <w:rFonts w:ascii="Arial" w:hAnsi="Arial" w:cs="Arial"/>
                <w:sz w:val="20"/>
                <w:szCs w:val="20"/>
              </w:rPr>
              <w:t xml:space="preserve"> С.Н.</w:t>
            </w:r>
            <w:r>
              <w:rPr>
                <w:rFonts w:ascii="Arial" w:hAnsi="Arial" w:cs="Arial"/>
                <w:sz w:val="20"/>
                <w:szCs w:val="20"/>
              </w:rPr>
              <w:t>, д.э.н., профессор, заведующая кафедрой</w:t>
            </w:r>
            <w:r w:rsidR="00C7369A">
              <w:rPr>
                <w:rFonts w:ascii="Arial" w:hAnsi="Arial" w:cs="Arial"/>
                <w:sz w:val="20"/>
                <w:szCs w:val="20"/>
              </w:rPr>
              <w:t xml:space="preserve"> менеджмента и маркетинга</w:t>
            </w:r>
          </w:p>
        </w:tc>
      </w:tr>
      <w:tr w:rsidR="008D6C90" w:rsidRPr="009D6ED5" w:rsidTr="00282E40">
        <w:tc>
          <w:tcPr>
            <w:tcW w:w="675" w:type="dxa"/>
          </w:tcPr>
          <w:p w:rsidR="008D6C90" w:rsidRPr="008D6C90" w:rsidRDefault="008D6C90" w:rsidP="008D6C90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FE790E" w:rsidRPr="008D6C90" w:rsidRDefault="00FE790E" w:rsidP="00FE790E">
            <w:pPr>
              <w:rPr>
                <w:rFonts w:ascii="Arial" w:hAnsi="Arial" w:cs="Arial"/>
                <w:sz w:val="20"/>
                <w:szCs w:val="20"/>
              </w:rPr>
            </w:pPr>
            <w:r w:rsidRPr="008D6C90">
              <w:rPr>
                <w:rFonts w:ascii="Arial" w:hAnsi="Arial" w:cs="Arial"/>
                <w:sz w:val="20"/>
                <w:szCs w:val="20"/>
              </w:rPr>
              <w:t xml:space="preserve"> «Как работает психология»</w:t>
            </w:r>
          </w:p>
          <w:p w:rsidR="008D6C90" w:rsidRDefault="008D6C90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8D6C90" w:rsidRDefault="00FE790E" w:rsidP="00FE7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C90">
              <w:rPr>
                <w:rFonts w:ascii="Arial" w:hAnsi="Arial" w:cs="Arial"/>
                <w:sz w:val="20"/>
                <w:szCs w:val="20"/>
              </w:rPr>
              <w:t>Научный эксперимент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D6C90">
              <w:rPr>
                <w:rFonts w:ascii="Arial" w:hAnsi="Arial" w:cs="Arial"/>
                <w:sz w:val="20"/>
                <w:szCs w:val="20"/>
              </w:rPr>
              <w:t>Мероприятие представляет собой уникальную возможность погрузиться в мир психологических исследований. Участники смогут пройти ряд интересных заданий, которые позволят раскрыть моменты глубоких тайн личной психологии каждого из них. Наши опытные преподаватели помогут разобраться в техниках и методах, используемых в психологических исследованиях, и объяснят основные принципы работы сознания человека.</w:t>
            </w:r>
          </w:p>
        </w:tc>
        <w:tc>
          <w:tcPr>
            <w:tcW w:w="3402" w:type="dxa"/>
          </w:tcPr>
          <w:p w:rsidR="008D6C90" w:rsidRPr="009D6ED5" w:rsidRDefault="00FE790E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6C90">
              <w:rPr>
                <w:rFonts w:ascii="Arial" w:hAnsi="Arial" w:cs="Arial"/>
                <w:sz w:val="20"/>
                <w:szCs w:val="20"/>
              </w:rPr>
              <w:t>Маленов</w:t>
            </w:r>
            <w:proofErr w:type="spellEnd"/>
            <w:r w:rsidRPr="008D6C90">
              <w:rPr>
                <w:rFonts w:ascii="Arial" w:hAnsi="Arial" w:cs="Arial"/>
                <w:sz w:val="20"/>
                <w:szCs w:val="20"/>
              </w:rPr>
              <w:t xml:space="preserve"> А.А.</w:t>
            </w:r>
            <w:r w:rsidR="00AA6FDC">
              <w:rPr>
                <w:rFonts w:ascii="Arial" w:hAnsi="Arial" w:cs="Arial"/>
                <w:sz w:val="20"/>
                <w:szCs w:val="20"/>
              </w:rPr>
              <w:t>, к. псих</w:t>
            </w:r>
            <w:proofErr w:type="gramStart"/>
            <w:r w:rsidR="00AA6FD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AA6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A6FD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аук, заведующий кафедрой общей и социальной психологии</w:t>
            </w:r>
          </w:p>
        </w:tc>
      </w:tr>
    </w:tbl>
    <w:p w:rsidR="008D6C90" w:rsidRDefault="008D6C90" w:rsidP="008D6C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2E40" w:rsidRDefault="00282E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3FEC" w:rsidRDefault="006E3FEC" w:rsidP="006E3F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3FEC">
        <w:rPr>
          <w:rFonts w:ascii="Arial" w:hAnsi="Arial" w:cs="Arial"/>
          <w:b/>
          <w:sz w:val="24"/>
          <w:szCs w:val="24"/>
        </w:rPr>
        <w:lastRenderedPageBreak/>
        <w:t>Факультет культуры и искусств</w:t>
      </w:r>
    </w:p>
    <w:p w:rsidR="007F7731" w:rsidRDefault="007F7731" w:rsidP="006E3F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7731" w:rsidRDefault="007F7731" w:rsidP="006E3F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3261"/>
        <w:gridCol w:w="6378"/>
        <w:gridCol w:w="4820"/>
      </w:tblGrid>
      <w:tr w:rsidR="00260576" w:rsidRPr="009D6ED5" w:rsidTr="002B6C29">
        <w:tc>
          <w:tcPr>
            <w:tcW w:w="675" w:type="dxa"/>
          </w:tcPr>
          <w:p w:rsidR="00260576" w:rsidRDefault="00260576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261" w:type="dxa"/>
          </w:tcPr>
          <w:p w:rsidR="00260576" w:rsidRPr="009D6ED5" w:rsidRDefault="00260576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6378" w:type="dxa"/>
          </w:tcPr>
          <w:p w:rsidR="00260576" w:rsidRPr="009D6ED5" w:rsidRDefault="00260576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</w:p>
        </w:tc>
        <w:tc>
          <w:tcPr>
            <w:tcW w:w="4820" w:type="dxa"/>
          </w:tcPr>
          <w:p w:rsidR="00260576" w:rsidRPr="009D6ED5" w:rsidRDefault="00260576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D6ED5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9D6ED5">
              <w:rPr>
                <w:rFonts w:ascii="Arial" w:hAnsi="Arial" w:cs="Arial"/>
                <w:b/>
                <w:sz w:val="20"/>
                <w:szCs w:val="20"/>
              </w:rPr>
              <w:t>, ведущие</w:t>
            </w:r>
          </w:p>
        </w:tc>
      </w:tr>
      <w:tr w:rsidR="00260576" w:rsidRPr="009D6ED5" w:rsidTr="002B6C29">
        <w:tc>
          <w:tcPr>
            <w:tcW w:w="675" w:type="dxa"/>
          </w:tcPr>
          <w:p w:rsidR="00260576" w:rsidRPr="00694259" w:rsidRDefault="00260576" w:rsidP="00694259">
            <w:pPr>
              <w:pStyle w:val="a6"/>
              <w:numPr>
                <w:ilvl w:val="0"/>
                <w:numId w:val="4"/>
              </w:numPr>
              <w:ind w:hanging="720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260576" w:rsidRPr="00783A38" w:rsidRDefault="007548AA" w:rsidP="00315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3A38">
              <w:rPr>
                <w:rFonts w:ascii="Arial" w:hAnsi="Arial" w:cs="Arial"/>
                <w:sz w:val="20"/>
                <w:szCs w:val="20"/>
              </w:rPr>
              <w:t xml:space="preserve">«Кино. Просто о сложном». </w:t>
            </w:r>
          </w:p>
        </w:tc>
        <w:tc>
          <w:tcPr>
            <w:tcW w:w="6378" w:type="dxa"/>
          </w:tcPr>
          <w:p w:rsidR="00260576" w:rsidRPr="00BE7570" w:rsidRDefault="003935C9" w:rsidP="008926AB">
            <w:pPr>
              <w:rPr>
                <w:rFonts w:ascii="Arial" w:hAnsi="Arial" w:cs="Arial"/>
                <w:sz w:val="20"/>
                <w:szCs w:val="20"/>
              </w:rPr>
            </w:pPr>
            <w:r w:rsidRPr="00783A38">
              <w:rPr>
                <w:rFonts w:ascii="Arial" w:hAnsi="Arial" w:cs="Arial"/>
                <w:sz w:val="20"/>
                <w:szCs w:val="20"/>
              </w:rPr>
              <w:t>Увлекательный интерактивный мастер-класс, на котором можно узнать о кино всё или почти всё.</w:t>
            </w:r>
          </w:p>
        </w:tc>
        <w:tc>
          <w:tcPr>
            <w:tcW w:w="4820" w:type="dxa"/>
          </w:tcPr>
          <w:p w:rsidR="00260576" w:rsidRPr="00783A38" w:rsidRDefault="0031590C" w:rsidP="0031590C">
            <w:pPr>
              <w:rPr>
                <w:rFonts w:ascii="Arial" w:hAnsi="Arial" w:cs="Arial"/>
                <w:sz w:val="20"/>
                <w:szCs w:val="20"/>
              </w:rPr>
            </w:pPr>
            <w:r w:rsidRPr="007548AA">
              <w:rPr>
                <w:rFonts w:ascii="Arial" w:hAnsi="Arial" w:cs="Arial"/>
                <w:sz w:val="20"/>
                <w:szCs w:val="20"/>
              </w:rPr>
              <w:t>Максим Владимирович Шумов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548AA">
              <w:rPr>
                <w:rFonts w:ascii="Arial" w:hAnsi="Arial" w:cs="Arial"/>
                <w:sz w:val="20"/>
                <w:szCs w:val="20"/>
              </w:rPr>
              <w:t xml:space="preserve"> доцент кафедры режиссуры и хореографии</w:t>
            </w:r>
          </w:p>
        </w:tc>
      </w:tr>
      <w:tr w:rsidR="00260576" w:rsidRPr="009D6ED5" w:rsidTr="002B6C29">
        <w:tc>
          <w:tcPr>
            <w:tcW w:w="675" w:type="dxa"/>
          </w:tcPr>
          <w:p w:rsidR="00260576" w:rsidRPr="00694259" w:rsidRDefault="00260576" w:rsidP="00694259">
            <w:pPr>
              <w:pStyle w:val="a6"/>
              <w:numPr>
                <w:ilvl w:val="0"/>
                <w:numId w:val="4"/>
              </w:numPr>
              <w:ind w:hanging="720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260576" w:rsidRPr="00783A38" w:rsidRDefault="007548AA" w:rsidP="00315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3A38">
              <w:rPr>
                <w:rFonts w:ascii="Arial" w:hAnsi="Arial" w:cs="Arial"/>
                <w:sz w:val="20"/>
                <w:szCs w:val="20"/>
              </w:rPr>
              <w:t xml:space="preserve">«Музыкальное краеведение» </w:t>
            </w:r>
          </w:p>
        </w:tc>
        <w:tc>
          <w:tcPr>
            <w:tcW w:w="6378" w:type="dxa"/>
          </w:tcPr>
          <w:p w:rsidR="00260576" w:rsidRPr="00783A38" w:rsidRDefault="0031590C" w:rsidP="0031590C">
            <w:pPr>
              <w:rPr>
                <w:rFonts w:ascii="Arial" w:hAnsi="Arial" w:cs="Arial"/>
                <w:sz w:val="20"/>
                <w:szCs w:val="20"/>
              </w:rPr>
            </w:pPr>
            <w:r w:rsidRPr="007548AA">
              <w:rPr>
                <w:rFonts w:ascii="Arial" w:hAnsi="Arial" w:cs="Arial"/>
                <w:sz w:val="20"/>
                <w:szCs w:val="20"/>
              </w:rPr>
              <w:t xml:space="preserve">лекция-игра с интерактивными элементами для старших классов: музыкально-исторические локации г. Омска в прошлом и настоящем. </w:t>
            </w:r>
          </w:p>
        </w:tc>
        <w:tc>
          <w:tcPr>
            <w:tcW w:w="4820" w:type="dxa"/>
          </w:tcPr>
          <w:p w:rsidR="00260576" w:rsidRPr="00783A38" w:rsidRDefault="0031590C" w:rsidP="008926AB">
            <w:pPr>
              <w:rPr>
                <w:rFonts w:ascii="Arial" w:hAnsi="Arial" w:cs="Arial"/>
                <w:sz w:val="20"/>
                <w:szCs w:val="20"/>
              </w:rPr>
            </w:pPr>
            <w:r w:rsidRPr="007548AA">
              <w:rPr>
                <w:rFonts w:ascii="Arial" w:hAnsi="Arial" w:cs="Arial"/>
                <w:sz w:val="20"/>
                <w:szCs w:val="20"/>
              </w:rPr>
              <w:t>Елена Эрнстовна Комарова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548AA">
              <w:rPr>
                <w:rFonts w:ascii="Arial" w:hAnsi="Arial" w:cs="Arial"/>
                <w:sz w:val="20"/>
                <w:szCs w:val="20"/>
              </w:rPr>
              <w:t xml:space="preserve"> лектор, музыковед, кандидат искусствоведения, доцент кафедры музыкального искусства</w:t>
            </w:r>
          </w:p>
        </w:tc>
      </w:tr>
      <w:tr w:rsidR="003935C9" w:rsidRPr="009D6ED5" w:rsidTr="002B6C29">
        <w:tc>
          <w:tcPr>
            <w:tcW w:w="675" w:type="dxa"/>
          </w:tcPr>
          <w:p w:rsidR="003935C9" w:rsidRPr="00694259" w:rsidRDefault="003935C9" w:rsidP="00694259">
            <w:pPr>
              <w:pStyle w:val="a6"/>
              <w:numPr>
                <w:ilvl w:val="0"/>
                <w:numId w:val="4"/>
              </w:numPr>
              <w:ind w:hanging="720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3935C9" w:rsidRPr="00783A38" w:rsidRDefault="003935C9" w:rsidP="00315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3A38">
              <w:rPr>
                <w:rFonts w:ascii="Arial" w:hAnsi="Arial" w:cs="Arial"/>
                <w:sz w:val="20"/>
                <w:szCs w:val="20"/>
              </w:rPr>
              <w:t xml:space="preserve">«Особенности человеческого голоса и его охрана». </w:t>
            </w:r>
          </w:p>
        </w:tc>
        <w:tc>
          <w:tcPr>
            <w:tcW w:w="6378" w:type="dxa"/>
          </w:tcPr>
          <w:p w:rsidR="003935C9" w:rsidRPr="00783A38" w:rsidRDefault="00393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Интерактивная научно-популярная лекция об уникальном музыкальном инструменте – человеческом голосе, на которой школьники узнают об особенностях его функционирования, негативном влиянии некоторых факторов и способов их избежать.   </w:t>
            </w:r>
          </w:p>
        </w:tc>
        <w:tc>
          <w:tcPr>
            <w:tcW w:w="4820" w:type="dxa"/>
          </w:tcPr>
          <w:p w:rsidR="003935C9" w:rsidRPr="00783A38" w:rsidRDefault="003935C9" w:rsidP="00CE59BA">
            <w:pPr>
              <w:rPr>
                <w:rFonts w:ascii="Arial" w:hAnsi="Arial" w:cs="Arial"/>
                <w:sz w:val="20"/>
                <w:szCs w:val="20"/>
              </w:rPr>
            </w:pPr>
            <w:r w:rsidRPr="007548AA">
              <w:rPr>
                <w:rFonts w:ascii="Arial" w:hAnsi="Arial" w:cs="Arial"/>
                <w:sz w:val="20"/>
                <w:szCs w:val="20"/>
              </w:rPr>
              <w:t xml:space="preserve">Софья Анатольевна </w:t>
            </w:r>
            <w:proofErr w:type="spellStart"/>
            <w:r w:rsidRPr="007548AA">
              <w:rPr>
                <w:rFonts w:ascii="Arial" w:hAnsi="Arial" w:cs="Arial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548AA">
              <w:rPr>
                <w:rFonts w:ascii="Arial" w:hAnsi="Arial" w:cs="Arial"/>
                <w:sz w:val="20"/>
                <w:szCs w:val="20"/>
              </w:rPr>
              <w:t xml:space="preserve"> доцент кафедры музыкального искусства, кандидат филологических наук.</w:t>
            </w:r>
          </w:p>
        </w:tc>
      </w:tr>
      <w:tr w:rsidR="003935C9" w:rsidRPr="009D6ED5" w:rsidTr="002B6C29">
        <w:tc>
          <w:tcPr>
            <w:tcW w:w="675" w:type="dxa"/>
          </w:tcPr>
          <w:p w:rsidR="003935C9" w:rsidRPr="00694259" w:rsidRDefault="003935C9" w:rsidP="00694259">
            <w:pPr>
              <w:pStyle w:val="a6"/>
              <w:numPr>
                <w:ilvl w:val="0"/>
                <w:numId w:val="4"/>
              </w:numPr>
              <w:ind w:hanging="720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3935C9" w:rsidRPr="00783A38" w:rsidRDefault="003935C9" w:rsidP="00315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3A38">
              <w:rPr>
                <w:rFonts w:ascii="Arial" w:hAnsi="Arial" w:cs="Arial"/>
                <w:sz w:val="20"/>
                <w:szCs w:val="20"/>
              </w:rPr>
              <w:t xml:space="preserve">«Культура Омска. Традиции и проекты». </w:t>
            </w:r>
          </w:p>
        </w:tc>
        <w:tc>
          <w:tcPr>
            <w:tcW w:w="6378" w:type="dxa"/>
          </w:tcPr>
          <w:p w:rsidR="003935C9" w:rsidRPr="00783A38" w:rsidRDefault="00393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Интерактивная научно-популярная лекция о возможностях города Омска для развития молодых людей. </w:t>
            </w:r>
          </w:p>
        </w:tc>
        <w:tc>
          <w:tcPr>
            <w:tcW w:w="4820" w:type="dxa"/>
          </w:tcPr>
          <w:p w:rsidR="003935C9" w:rsidRPr="00783A38" w:rsidRDefault="003935C9" w:rsidP="00CE59BA">
            <w:pPr>
              <w:rPr>
                <w:rFonts w:ascii="Arial" w:hAnsi="Arial" w:cs="Arial"/>
                <w:sz w:val="20"/>
                <w:szCs w:val="20"/>
              </w:rPr>
            </w:pPr>
            <w:r w:rsidRPr="007548AA">
              <w:rPr>
                <w:rFonts w:ascii="Arial" w:hAnsi="Arial" w:cs="Arial"/>
                <w:sz w:val="20"/>
                <w:szCs w:val="20"/>
              </w:rPr>
              <w:t xml:space="preserve">Виктор Вадимович </w:t>
            </w:r>
            <w:proofErr w:type="spellStart"/>
            <w:r w:rsidRPr="007548AA">
              <w:rPr>
                <w:rFonts w:ascii="Arial" w:hAnsi="Arial" w:cs="Arial"/>
                <w:sz w:val="20"/>
                <w:szCs w:val="20"/>
              </w:rPr>
              <w:t>Стебляк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548AA">
              <w:rPr>
                <w:rFonts w:ascii="Arial" w:hAnsi="Arial" w:cs="Arial"/>
                <w:sz w:val="20"/>
                <w:szCs w:val="20"/>
              </w:rPr>
              <w:t xml:space="preserve">доцент кафедры театрального искусства и социокультурных процессов, кандидат искусствоведения </w:t>
            </w:r>
          </w:p>
        </w:tc>
      </w:tr>
      <w:tr w:rsidR="003935C9" w:rsidRPr="009D6ED5" w:rsidTr="002B6C29">
        <w:trPr>
          <w:trHeight w:val="551"/>
        </w:trPr>
        <w:tc>
          <w:tcPr>
            <w:tcW w:w="675" w:type="dxa"/>
          </w:tcPr>
          <w:p w:rsidR="003935C9" w:rsidRPr="00694259" w:rsidRDefault="003935C9" w:rsidP="00694259">
            <w:pPr>
              <w:pStyle w:val="a6"/>
              <w:numPr>
                <w:ilvl w:val="0"/>
                <w:numId w:val="4"/>
              </w:numPr>
              <w:ind w:hanging="720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3935C9" w:rsidRPr="00783A38" w:rsidRDefault="003935C9" w:rsidP="00BE75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3A38">
              <w:rPr>
                <w:rFonts w:ascii="Arial" w:hAnsi="Arial" w:cs="Arial"/>
                <w:sz w:val="20"/>
                <w:szCs w:val="20"/>
              </w:rPr>
              <w:t xml:space="preserve">«Режиссура нашей жизни, или как написать сценарий знаменательного события». </w:t>
            </w:r>
          </w:p>
        </w:tc>
        <w:tc>
          <w:tcPr>
            <w:tcW w:w="6378" w:type="dxa"/>
          </w:tcPr>
          <w:p w:rsidR="003935C9" w:rsidRPr="00783A38" w:rsidRDefault="003935C9">
            <w:pPr>
              <w:rPr>
                <w:rFonts w:ascii="Arial" w:hAnsi="Arial" w:cs="Arial"/>
                <w:sz w:val="20"/>
                <w:szCs w:val="20"/>
              </w:rPr>
            </w:pPr>
            <w:r w:rsidRPr="00783A38">
              <w:rPr>
                <w:rFonts w:ascii="Arial" w:hAnsi="Arial" w:cs="Arial"/>
                <w:sz w:val="20"/>
                <w:szCs w:val="20"/>
              </w:rPr>
              <w:t>Интерактивное онлайн путешествие по лабиринтам человеческой фантазии: от замысла праздника до его воплощения. А в итоге, знакомство с азбукой  профессии «режиссер».</w:t>
            </w:r>
          </w:p>
        </w:tc>
        <w:tc>
          <w:tcPr>
            <w:tcW w:w="4820" w:type="dxa"/>
          </w:tcPr>
          <w:p w:rsidR="003935C9" w:rsidRPr="00783A38" w:rsidRDefault="003935C9" w:rsidP="00B60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Андрей Дмитриевич Зольников, </w:t>
            </w:r>
            <w:r w:rsidRPr="007548AA">
              <w:rPr>
                <w:rFonts w:ascii="Arial" w:hAnsi="Arial" w:cs="Arial"/>
                <w:sz w:val="20"/>
                <w:szCs w:val="20"/>
              </w:rPr>
              <w:t xml:space="preserve">преподаватель кафедры режиссуры и хореографии </w:t>
            </w:r>
          </w:p>
        </w:tc>
      </w:tr>
    </w:tbl>
    <w:p w:rsidR="007F7731" w:rsidRDefault="007F7731" w:rsidP="006E3F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7731" w:rsidRDefault="007F77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F7731" w:rsidRDefault="007F7731" w:rsidP="007F77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7731">
        <w:rPr>
          <w:rFonts w:ascii="Arial" w:hAnsi="Arial" w:cs="Arial"/>
          <w:b/>
          <w:sz w:val="24"/>
          <w:szCs w:val="24"/>
        </w:rPr>
        <w:lastRenderedPageBreak/>
        <w:t>Юридический факультет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6378"/>
        <w:gridCol w:w="4820"/>
      </w:tblGrid>
      <w:tr w:rsidR="00CF0B84" w:rsidRPr="009549A6" w:rsidTr="002B6C29">
        <w:trPr>
          <w:trHeight w:val="246"/>
        </w:trPr>
        <w:tc>
          <w:tcPr>
            <w:tcW w:w="675" w:type="dxa"/>
          </w:tcPr>
          <w:p w:rsidR="00CF0B84" w:rsidRPr="00CF0B84" w:rsidRDefault="00CF0B84" w:rsidP="00CF0B84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CF0B84" w:rsidRPr="00882957" w:rsidRDefault="00CF0B84" w:rsidP="009549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957">
              <w:rPr>
                <w:rFonts w:ascii="Arial" w:hAnsi="Arial" w:cs="Arial"/>
                <w:sz w:val="20"/>
                <w:szCs w:val="20"/>
              </w:rPr>
              <w:t>«Особенности юридической ответственности несовершеннолетних»</w:t>
            </w:r>
          </w:p>
        </w:tc>
        <w:tc>
          <w:tcPr>
            <w:tcW w:w="6378" w:type="dxa"/>
          </w:tcPr>
          <w:p w:rsidR="00CF0B84" w:rsidRPr="00882957" w:rsidRDefault="00CF0B84" w:rsidP="009549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957">
              <w:rPr>
                <w:rFonts w:ascii="Arial" w:hAnsi="Arial" w:cs="Arial"/>
                <w:sz w:val="20"/>
                <w:szCs w:val="20"/>
              </w:rPr>
              <w:t>Лекция-беседа. Ознакомление обучающихся общеобразовательных учреждений с видами юридической ответственности и особенностями привлечения к ответственности несовершеннолетних.</w:t>
            </w:r>
          </w:p>
          <w:p w:rsidR="00CF0B84" w:rsidRPr="00882957" w:rsidRDefault="00CF0B84" w:rsidP="009549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CF0B84" w:rsidRPr="009549A6" w:rsidRDefault="00CF0B84" w:rsidP="009549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49A6">
              <w:rPr>
                <w:rFonts w:ascii="Arial" w:hAnsi="Arial" w:cs="Arial"/>
                <w:sz w:val="20"/>
                <w:szCs w:val="20"/>
              </w:rPr>
              <w:t>Платковская Л.Г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549A6">
              <w:rPr>
                <w:rFonts w:ascii="Arial" w:hAnsi="Arial" w:cs="Arial"/>
                <w:sz w:val="20"/>
                <w:szCs w:val="20"/>
              </w:rPr>
              <w:t xml:space="preserve">, зам. декана по молодежной политике и воспитательной работе, </w:t>
            </w:r>
            <w:r>
              <w:rPr>
                <w:rFonts w:ascii="Arial" w:hAnsi="Arial" w:cs="Arial"/>
                <w:sz w:val="20"/>
                <w:szCs w:val="20"/>
              </w:rPr>
              <w:t>магистранты и студенты:</w:t>
            </w:r>
          </w:p>
          <w:p w:rsidR="00CF0B84" w:rsidRPr="009549A6" w:rsidRDefault="00CF0B84" w:rsidP="009549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49A6">
              <w:rPr>
                <w:rFonts w:ascii="Arial" w:hAnsi="Arial" w:cs="Arial"/>
                <w:sz w:val="20"/>
                <w:szCs w:val="20"/>
              </w:rPr>
              <w:t xml:space="preserve">П. </w:t>
            </w:r>
            <w:proofErr w:type="spellStart"/>
            <w:r w:rsidRPr="009549A6">
              <w:rPr>
                <w:rFonts w:ascii="Arial" w:hAnsi="Arial" w:cs="Arial"/>
                <w:sz w:val="20"/>
                <w:szCs w:val="20"/>
              </w:rPr>
              <w:t>Милиярова</w:t>
            </w:r>
            <w:proofErr w:type="spellEnd"/>
            <w:r w:rsidRPr="009549A6">
              <w:rPr>
                <w:rFonts w:ascii="Arial" w:hAnsi="Arial" w:cs="Arial"/>
                <w:sz w:val="20"/>
                <w:szCs w:val="20"/>
              </w:rPr>
              <w:t>, 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Жауаров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549A6">
              <w:rPr>
                <w:rFonts w:ascii="Arial" w:hAnsi="Arial" w:cs="Arial"/>
                <w:sz w:val="20"/>
                <w:szCs w:val="20"/>
              </w:rPr>
              <w:t xml:space="preserve">Д. Бояринов, </w:t>
            </w:r>
          </w:p>
          <w:p w:rsidR="00CF0B84" w:rsidRPr="009549A6" w:rsidRDefault="00CF0B84" w:rsidP="006F4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49A6">
              <w:rPr>
                <w:rFonts w:ascii="Arial" w:hAnsi="Arial" w:cs="Arial"/>
                <w:sz w:val="20"/>
                <w:szCs w:val="20"/>
              </w:rPr>
              <w:t>Т.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9A6">
              <w:rPr>
                <w:rFonts w:ascii="Arial" w:hAnsi="Arial" w:cs="Arial"/>
                <w:sz w:val="20"/>
                <w:szCs w:val="20"/>
              </w:rPr>
              <w:t>Петракова, 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549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49A6">
              <w:rPr>
                <w:rFonts w:ascii="Arial" w:hAnsi="Arial" w:cs="Arial"/>
                <w:sz w:val="20"/>
                <w:szCs w:val="20"/>
              </w:rPr>
              <w:t>Ватулина</w:t>
            </w:r>
            <w:proofErr w:type="spellEnd"/>
            <w:r w:rsidRPr="009549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03BE">
              <w:rPr>
                <w:rFonts w:ascii="Arial" w:hAnsi="Arial" w:cs="Arial"/>
                <w:sz w:val="20"/>
                <w:szCs w:val="20"/>
              </w:rPr>
              <w:t>А. Крыловская</w:t>
            </w:r>
          </w:p>
        </w:tc>
      </w:tr>
      <w:tr w:rsidR="00CF0B84" w:rsidRPr="009549A6" w:rsidTr="002B6C29">
        <w:trPr>
          <w:trHeight w:val="246"/>
        </w:trPr>
        <w:tc>
          <w:tcPr>
            <w:tcW w:w="675" w:type="dxa"/>
          </w:tcPr>
          <w:p w:rsidR="00CF0B84" w:rsidRPr="00CF0B84" w:rsidRDefault="00CF0B84" w:rsidP="00CF0B84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CF0B84" w:rsidRPr="00882957" w:rsidRDefault="00CF0B84" w:rsidP="009549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957">
              <w:rPr>
                <w:rFonts w:ascii="Arial" w:hAnsi="Arial" w:cs="Arial"/>
                <w:sz w:val="20"/>
                <w:szCs w:val="20"/>
              </w:rPr>
              <w:t>«Безопасная  работа в интернете»</w:t>
            </w:r>
          </w:p>
        </w:tc>
        <w:tc>
          <w:tcPr>
            <w:tcW w:w="6378" w:type="dxa"/>
          </w:tcPr>
          <w:p w:rsidR="00CF0B84" w:rsidRPr="00882957" w:rsidRDefault="00CF0B84" w:rsidP="00F72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9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Лекция-беседа. </w:t>
            </w:r>
            <w:proofErr w:type="gramStart"/>
            <w:r w:rsidRPr="008829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Ознакомление обучающихся с навыками ответственного и безопасного поведения в информационно-телекоммуникационной среде в условиях современности.</w:t>
            </w:r>
            <w:proofErr w:type="gramEnd"/>
          </w:p>
        </w:tc>
        <w:tc>
          <w:tcPr>
            <w:tcW w:w="4820" w:type="dxa"/>
          </w:tcPr>
          <w:p w:rsidR="00CF0B84" w:rsidRPr="009549A6" w:rsidRDefault="00CF0B84" w:rsidP="00CC18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49A6">
              <w:rPr>
                <w:rFonts w:ascii="Arial" w:hAnsi="Arial" w:cs="Arial"/>
                <w:sz w:val="20"/>
                <w:szCs w:val="20"/>
              </w:rPr>
              <w:t>Платковская Л.Г., зам. декана по молодежной по</w:t>
            </w:r>
            <w:r w:rsidR="004F1AEC">
              <w:rPr>
                <w:rFonts w:ascii="Arial" w:hAnsi="Arial" w:cs="Arial"/>
                <w:sz w:val="20"/>
                <w:szCs w:val="20"/>
              </w:rPr>
              <w:t xml:space="preserve">литике и воспитательной работе, </w:t>
            </w:r>
            <w:r w:rsidR="00CC180F">
              <w:rPr>
                <w:rFonts w:ascii="Arial" w:hAnsi="Arial" w:cs="Arial"/>
                <w:sz w:val="20"/>
                <w:szCs w:val="20"/>
              </w:rPr>
              <w:t xml:space="preserve">студент </w:t>
            </w:r>
            <w:r w:rsidR="004F1AEC">
              <w:rPr>
                <w:rFonts w:ascii="Arial" w:hAnsi="Arial" w:cs="Arial"/>
                <w:sz w:val="20"/>
                <w:szCs w:val="20"/>
              </w:rPr>
              <w:t xml:space="preserve">П. </w:t>
            </w:r>
            <w:proofErr w:type="spellStart"/>
            <w:r w:rsidR="004F1AEC">
              <w:rPr>
                <w:rFonts w:ascii="Arial" w:hAnsi="Arial" w:cs="Arial"/>
                <w:sz w:val="20"/>
                <w:szCs w:val="20"/>
              </w:rPr>
              <w:t>Милиярова</w:t>
            </w:r>
            <w:proofErr w:type="spellEnd"/>
            <w:r w:rsidRPr="009549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0B84" w:rsidRPr="009549A6" w:rsidTr="002B6C29">
        <w:trPr>
          <w:trHeight w:val="259"/>
        </w:trPr>
        <w:tc>
          <w:tcPr>
            <w:tcW w:w="675" w:type="dxa"/>
          </w:tcPr>
          <w:p w:rsidR="00CF0B84" w:rsidRPr="00CF0B84" w:rsidRDefault="00CF0B84" w:rsidP="00CF0B84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CF0B84" w:rsidRPr="00882957" w:rsidRDefault="00CF0B84" w:rsidP="009549A6">
            <w:pPr>
              <w:pStyle w:val="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2957">
              <w:rPr>
                <w:rFonts w:ascii="Arial" w:hAnsi="Arial" w:cs="Arial"/>
                <w:sz w:val="20"/>
                <w:szCs w:val="20"/>
              </w:rPr>
              <w:t>«Правовое регулирование труда несовершеннолетних»</w:t>
            </w:r>
          </w:p>
          <w:p w:rsidR="00CF0B84" w:rsidRPr="00882957" w:rsidRDefault="00CF0B84" w:rsidP="009549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:rsidR="00CF0B84" w:rsidRPr="00882957" w:rsidRDefault="00CF0B84" w:rsidP="00F72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957">
              <w:rPr>
                <w:rFonts w:ascii="Arial" w:hAnsi="Arial" w:cs="Arial"/>
                <w:sz w:val="20"/>
                <w:szCs w:val="20"/>
              </w:rPr>
              <w:t>Лекция-</w:t>
            </w:r>
            <w:proofErr w:type="spellStart"/>
            <w:r w:rsidRPr="00882957">
              <w:rPr>
                <w:rFonts w:ascii="Arial" w:hAnsi="Arial" w:cs="Arial"/>
                <w:sz w:val="20"/>
                <w:szCs w:val="20"/>
              </w:rPr>
              <w:t>беседа</w:t>
            </w:r>
            <w:proofErr w:type="gramStart"/>
            <w:r w:rsidRPr="00882957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Pr="00882957">
              <w:rPr>
                <w:rFonts w:ascii="Arial" w:hAnsi="Arial" w:cs="Arial"/>
                <w:sz w:val="20"/>
                <w:szCs w:val="20"/>
              </w:rPr>
              <w:t>знакомление</w:t>
            </w:r>
            <w:proofErr w:type="spellEnd"/>
            <w:r w:rsidRPr="00882957">
              <w:rPr>
                <w:rFonts w:ascii="Arial" w:hAnsi="Arial" w:cs="Arial"/>
                <w:sz w:val="20"/>
                <w:szCs w:val="20"/>
              </w:rPr>
              <w:t xml:space="preserve"> с льготами и правами, установленными для них в трудовом законодательстве, включая подзаконные нормативно-правовые акты.</w:t>
            </w:r>
          </w:p>
          <w:p w:rsidR="00CF0B84" w:rsidRPr="00882957" w:rsidRDefault="00CF0B84" w:rsidP="009549A6">
            <w:pPr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CF0B84" w:rsidRPr="009549A6" w:rsidRDefault="00CF0B84" w:rsidP="00CA15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49A6">
              <w:rPr>
                <w:rFonts w:ascii="Arial" w:hAnsi="Arial" w:cs="Arial"/>
                <w:sz w:val="20"/>
                <w:szCs w:val="20"/>
              </w:rPr>
              <w:t xml:space="preserve">Платковская Л.Г., зам. декана по молодежной политике и воспитательной работе, 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студент </w:t>
            </w:r>
            <w:r w:rsidRPr="009549A6">
              <w:rPr>
                <w:rFonts w:ascii="Arial" w:hAnsi="Arial" w:cs="Arial"/>
                <w:sz w:val="20"/>
                <w:szCs w:val="20"/>
              </w:rPr>
              <w:t xml:space="preserve">П. Милиярова, </w:t>
            </w:r>
          </w:p>
        </w:tc>
      </w:tr>
      <w:tr w:rsidR="00CF0B84" w:rsidRPr="00882957" w:rsidTr="002B6C29">
        <w:trPr>
          <w:trHeight w:val="246"/>
        </w:trPr>
        <w:tc>
          <w:tcPr>
            <w:tcW w:w="675" w:type="dxa"/>
          </w:tcPr>
          <w:p w:rsidR="00CF0B84" w:rsidRPr="00CF0B84" w:rsidRDefault="00CF0B84" w:rsidP="00CF0B84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CF0B84" w:rsidRPr="00882957" w:rsidRDefault="00CF0B84" w:rsidP="00882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957">
              <w:rPr>
                <w:rFonts w:ascii="Arial" w:hAnsi="Arial" w:cs="Arial"/>
                <w:sz w:val="20"/>
                <w:szCs w:val="20"/>
              </w:rPr>
              <w:t>«Дактилоскопия для всех»</w:t>
            </w:r>
          </w:p>
        </w:tc>
        <w:tc>
          <w:tcPr>
            <w:tcW w:w="6378" w:type="dxa"/>
          </w:tcPr>
          <w:p w:rsidR="00CF0B84" w:rsidRPr="00882957" w:rsidRDefault="00CF0B84" w:rsidP="00882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957">
              <w:rPr>
                <w:rFonts w:ascii="Arial" w:hAnsi="Arial" w:cs="Arial"/>
                <w:sz w:val="20"/>
                <w:szCs w:val="20"/>
              </w:rPr>
              <w:t>Мастер-класс. Ознакомление обучающихся с одной из отраслей криминалистики – дактилоскопией, которая успешно применяется  при раскрытии преступлений.</w:t>
            </w:r>
          </w:p>
        </w:tc>
        <w:tc>
          <w:tcPr>
            <w:tcW w:w="4820" w:type="dxa"/>
          </w:tcPr>
          <w:p w:rsidR="00CF0B84" w:rsidRPr="009549A6" w:rsidRDefault="00CF0B84" w:rsidP="00882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49A6">
              <w:rPr>
                <w:rFonts w:ascii="Arial" w:hAnsi="Arial" w:cs="Arial"/>
                <w:sz w:val="20"/>
                <w:szCs w:val="20"/>
              </w:rPr>
              <w:t xml:space="preserve">Платковская Л.Г., зам. декана по молодежной политике и воспитательной работе, </w:t>
            </w:r>
            <w:r>
              <w:rPr>
                <w:rFonts w:ascii="Arial" w:hAnsi="Arial" w:cs="Arial"/>
                <w:sz w:val="20"/>
                <w:szCs w:val="20"/>
              </w:rPr>
              <w:t>магистранты и студенты:</w:t>
            </w:r>
          </w:p>
          <w:p w:rsidR="00CF0B84" w:rsidRPr="009549A6" w:rsidRDefault="00FE05A9" w:rsidP="00882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Милиярова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Т. Петракова</w:t>
            </w:r>
            <w:r w:rsidR="00CF0B84" w:rsidRPr="009549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1AEC" w:rsidRPr="00882957" w:rsidTr="002B6C29">
        <w:trPr>
          <w:trHeight w:val="246"/>
        </w:trPr>
        <w:tc>
          <w:tcPr>
            <w:tcW w:w="675" w:type="dxa"/>
          </w:tcPr>
          <w:p w:rsidR="004F1AEC" w:rsidRPr="00CF0B84" w:rsidRDefault="004F1AEC" w:rsidP="00CF0B84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</w:tcPr>
          <w:p w:rsidR="004F1AEC" w:rsidRPr="00882957" w:rsidRDefault="004F1AEC" w:rsidP="00882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957">
              <w:rPr>
                <w:rFonts w:ascii="Arial" w:hAnsi="Arial" w:cs="Arial"/>
                <w:sz w:val="20"/>
                <w:szCs w:val="20"/>
              </w:rPr>
              <w:t>Социальное обеспечение в повседневной жизни</w:t>
            </w:r>
          </w:p>
        </w:tc>
        <w:tc>
          <w:tcPr>
            <w:tcW w:w="6378" w:type="dxa"/>
          </w:tcPr>
          <w:p w:rsidR="004F1AEC" w:rsidRPr="00882957" w:rsidRDefault="004F1AEC" w:rsidP="00882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957">
              <w:rPr>
                <w:rFonts w:ascii="Arial" w:hAnsi="Arial" w:cs="Arial"/>
                <w:sz w:val="20"/>
                <w:szCs w:val="20"/>
              </w:rPr>
              <w:t>Ознакомление обучающихся общеобразовательных учреждений с основами  системы социального обеспечения нашей страны</w:t>
            </w:r>
          </w:p>
        </w:tc>
        <w:tc>
          <w:tcPr>
            <w:tcW w:w="4820" w:type="dxa"/>
          </w:tcPr>
          <w:p w:rsidR="004F1AEC" w:rsidRPr="00882957" w:rsidRDefault="004F1AEC" w:rsidP="00882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957">
              <w:rPr>
                <w:rFonts w:ascii="Arial" w:hAnsi="Arial" w:cs="Arial"/>
                <w:sz w:val="20"/>
                <w:szCs w:val="20"/>
              </w:rPr>
              <w:t xml:space="preserve">А.В. </w:t>
            </w:r>
            <w:proofErr w:type="spellStart"/>
            <w:r w:rsidRPr="00882957">
              <w:rPr>
                <w:rFonts w:ascii="Arial" w:hAnsi="Arial" w:cs="Arial"/>
                <w:sz w:val="20"/>
                <w:szCs w:val="20"/>
              </w:rPr>
              <w:t>Трутаевва</w:t>
            </w:r>
            <w:proofErr w:type="spellEnd"/>
            <w:r w:rsidRPr="00882957">
              <w:rPr>
                <w:rFonts w:ascii="Arial" w:hAnsi="Arial" w:cs="Arial"/>
                <w:sz w:val="20"/>
                <w:szCs w:val="20"/>
              </w:rPr>
              <w:t xml:space="preserve">, зам. декана по развитию юридического факультета, </w:t>
            </w:r>
            <w:proofErr w:type="spellStart"/>
            <w:r w:rsidRPr="00882957">
              <w:rPr>
                <w:rFonts w:ascii="Arial" w:hAnsi="Arial" w:cs="Arial"/>
                <w:sz w:val="20"/>
                <w:szCs w:val="20"/>
              </w:rPr>
              <w:t>к.ю.н</w:t>
            </w:r>
            <w:proofErr w:type="spellEnd"/>
            <w:r w:rsidRPr="00882957">
              <w:rPr>
                <w:rFonts w:ascii="Arial" w:hAnsi="Arial" w:cs="Arial"/>
                <w:sz w:val="20"/>
                <w:szCs w:val="20"/>
              </w:rPr>
              <w:t>., ст. преподаватель кафедры трудового права</w:t>
            </w:r>
          </w:p>
        </w:tc>
      </w:tr>
    </w:tbl>
    <w:p w:rsidR="007F7731" w:rsidRPr="009549A6" w:rsidRDefault="007F7731" w:rsidP="009549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7731" w:rsidRDefault="007F7731" w:rsidP="006E3F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1641" w:rsidRDefault="00FC16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85E2A" w:rsidRPr="008F209E" w:rsidRDefault="00085E2A" w:rsidP="00085E2A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F1A17">
        <w:rPr>
          <w:rFonts w:ascii="Arial" w:hAnsi="Arial" w:cs="Arial"/>
          <w:b/>
          <w:sz w:val="24"/>
          <w:szCs w:val="24"/>
        </w:rPr>
        <w:lastRenderedPageBreak/>
        <w:t>Институт среднего профессионального образования и довузовской подготовки</w:t>
      </w:r>
      <w:r w:rsidR="008F209E">
        <w:rPr>
          <w:rFonts w:ascii="Arial" w:hAnsi="Arial" w:cs="Arial"/>
          <w:b/>
          <w:sz w:val="24"/>
          <w:szCs w:val="24"/>
        </w:rPr>
        <w:t xml:space="preserve"> </w:t>
      </w:r>
    </w:p>
    <w:p w:rsidR="00FC1641" w:rsidRDefault="00FC1641" w:rsidP="006E3F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4074"/>
        <w:gridCol w:w="5565"/>
        <w:gridCol w:w="4820"/>
      </w:tblGrid>
      <w:tr w:rsidR="00B65E44" w:rsidTr="001735E6">
        <w:tc>
          <w:tcPr>
            <w:tcW w:w="675" w:type="dxa"/>
          </w:tcPr>
          <w:p w:rsidR="00B65E44" w:rsidRDefault="00B65E44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074" w:type="dxa"/>
          </w:tcPr>
          <w:p w:rsidR="00B65E44" w:rsidRPr="009D6ED5" w:rsidRDefault="00B65E44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5565" w:type="dxa"/>
          </w:tcPr>
          <w:p w:rsidR="00B65E44" w:rsidRPr="009D6ED5" w:rsidRDefault="00B65E44" w:rsidP="00892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</w:p>
        </w:tc>
        <w:tc>
          <w:tcPr>
            <w:tcW w:w="4820" w:type="dxa"/>
          </w:tcPr>
          <w:p w:rsidR="00B65E44" w:rsidRPr="00620500" w:rsidRDefault="00B65E44" w:rsidP="006E3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Ведущий</w:t>
            </w:r>
          </w:p>
        </w:tc>
      </w:tr>
      <w:tr w:rsidR="00B65E44" w:rsidTr="001735E6">
        <w:tc>
          <w:tcPr>
            <w:tcW w:w="675" w:type="dxa"/>
          </w:tcPr>
          <w:p w:rsidR="00B65E44" w:rsidRPr="00753027" w:rsidRDefault="00B65E44" w:rsidP="00260576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4074" w:type="dxa"/>
          </w:tcPr>
          <w:p w:rsidR="00B65E44" w:rsidRPr="00B65E44" w:rsidRDefault="00B65E44" w:rsidP="00085E2A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65E44">
              <w:rPr>
                <w:rFonts w:ascii="Arial" w:hAnsi="Arial" w:cs="Arial"/>
                <w:sz w:val="20"/>
                <w:szCs w:val="20"/>
              </w:rPr>
              <w:t>Искусственный интеллект в помощь человеку</w:t>
            </w:r>
          </w:p>
        </w:tc>
        <w:tc>
          <w:tcPr>
            <w:tcW w:w="5565" w:type="dxa"/>
          </w:tcPr>
          <w:p w:rsidR="00B65E44" w:rsidRPr="004F1A17" w:rsidRDefault="004F1A17" w:rsidP="004F1A17">
            <w:pPr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1A1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Лекция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посвящена вопросам </w:t>
            </w:r>
            <w:r w:rsidRPr="004F1A1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помощи ис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кусственного интеллекта в поиске информации лицам с ОВЗ, помощи</w:t>
            </w:r>
            <w:r w:rsidRPr="004F1A1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при решении медицинских проблем и в повседневной жизни</w:t>
            </w:r>
          </w:p>
        </w:tc>
        <w:tc>
          <w:tcPr>
            <w:tcW w:w="4820" w:type="dxa"/>
          </w:tcPr>
          <w:p w:rsidR="00BE4FAA" w:rsidRPr="00050677" w:rsidRDefault="00BE4FAA" w:rsidP="001735E6">
            <w:pPr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  <w:r w:rsidRPr="0005067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Пушкарская Елена Владимировна</w:t>
            </w:r>
            <w:r w:rsidR="001735E6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, преподаватель института СПО</w:t>
            </w:r>
          </w:p>
          <w:p w:rsidR="00B65E44" w:rsidRPr="00050677" w:rsidRDefault="00B65E44" w:rsidP="001735E6">
            <w:pPr>
              <w:ind w:firstLine="708"/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</w:tr>
      <w:tr w:rsidR="00B65E44" w:rsidTr="001735E6">
        <w:tc>
          <w:tcPr>
            <w:tcW w:w="675" w:type="dxa"/>
          </w:tcPr>
          <w:p w:rsidR="00B65E44" w:rsidRPr="00753027" w:rsidRDefault="00B65E44" w:rsidP="00260576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4074" w:type="dxa"/>
          </w:tcPr>
          <w:p w:rsidR="00B65E44" w:rsidRPr="00B65E44" w:rsidRDefault="00B65E44" w:rsidP="00085E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5E44">
              <w:rPr>
                <w:rFonts w:ascii="Arial" w:hAnsi="Arial" w:cs="Arial"/>
                <w:sz w:val="20"/>
                <w:szCs w:val="20"/>
              </w:rPr>
              <w:t xml:space="preserve">Разработка </w:t>
            </w:r>
            <w:r w:rsidR="00504C5E">
              <w:rPr>
                <w:rFonts w:ascii="Arial" w:hAnsi="Arial" w:cs="Arial"/>
                <w:sz w:val="20"/>
                <w:szCs w:val="20"/>
              </w:rPr>
              <w:t xml:space="preserve">компьютерных </w:t>
            </w:r>
            <w:r w:rsidRPr="00B65E44">
              <w:rPr>
                <w:rFonts w:ascii="Arial" w:hAnsi="Arial" w:cs="Arial"/>
                <w:sz w:val="20"/>
                <w:szCs w:val="20"/>
              </w:rPr>
              <w:t>игр</w:t>
            </w:r>
          </w:p>
        </w:tc>
        <w:tc>
          <w:tcPr>
            <w:tcW w:w="5565" w:type="dxa"/>
          </w:tcPr>
          <w:p w:rsidR="00B65E44" w:rsidRPr="00504C5E" w:rsidRDefault="001077FC" w:rsidP="006E3FEC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Мастер-класс. </w:t>
            </w:r>
            <w:r w:rsidR="00504C5E" w:rsidRPr="00504C5E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Демонстрация создания элемента игры. Привлечения школьников к аза</w:t>
            </w:r>
            <w:r w:rsidR="005D0BC0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504C5E" w:rsidRPr="00504C5E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проектирования компьютерных игр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. Разбор на конкретном примере</w:t>
            </w:r>
          </w:p>
        </w:tc>
        <w:tc>
          <w:tcPr>
            <w:tcW w:w="4820" w:type="dxa"/>
          </w:tcPr>
          <w:p w:rsidR="001735E6" w:rsidRPr="00050677" w:rsidRDefault="00504C5E" w:rsidP="001735E6">
            <w:pPr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  <w:r w:rsidRPr="0005067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Пушкарская Елена Владимировна</w:t>
            </w:r>
            <w:r w:rsidR="001735E6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1735E6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преподаватель института СПО</w:t>
            </w:r>
          </w:p>
          <w:p w:rsidR="00B65E44" w:rsidRPr="00050677" w:rsidRDefault="00B65E44" w:rsidP="001735E6">
            <w:pPr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</w:tr>
      <w:tr w:rsidR="00B65E44" w:rsidTr="001735E6">
        <w:tc>
          <w:tcPr>
            <w:tcW w:w="675" w:type="dxa"/>
          </w:tcPr>
          <w:p w:rsidR="00B65E44" w:rsidRPr="00753027" w:rsidRDefault="00B65E44" w:rsidP="00260576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4074" w:type="dxa"/>
          </w:tcPr>
          <w:p w:rsidR="00B65E44" w:rsidRDefault="004F1A17" w:rsidP="00085E2A">
            <w:pPr>
              <w:rPr>
                <w:rFonts w:ascii="Arial" w:hAnsi="Arial" w:cs="Arial"/>
                <w:sz w:val="20"/>
                <w:szCs w:val="20"/>
              </w:rPr>
            </w:pPr>
            <w:r w:rsidRPr="004F1A17">
              <w:rPr>
                <w:rFonts w:ascii="Arial" w:hAnsi="Arial" w:cs="Arial"/>
                <w:sz w:val="20"/>
                <w:szCs w:val="20"/>
              </w:rPr>
              <w:t>Аналитический контроль исходных материалов для разработки технологии приготовления новых пищевых продуктов</w:t>
            </w:r>
          </w:p>
          <w:p w:rsidR="001735E6" w:rsidRPr="004F1A17" w:rsidRDefault="001735E6" w:rsidP="00085E2A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5565" w:type="dxa"/>
          </w:tcPr>
          <w:p w:rsidR="00B65E44" w:rsidRPr="003A2DC7" w:rsidRDefault="003A2DC7" w:rsidP="003A2DC7">
            <w:pPr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3A2DC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Лекция посвящена изучению состава пищевых продуктов. Выявлению подделок и пищевых заменителей.</w:t>
            </w:r>
          </w:p>
        </w:tc>
        <w:tc>
          <w:tcPr>
            <w:tcW w:w="4820" w:type="dxa"/>
          </w:tcPr>
          <w:p w:rsidR="001735E6" w:rsidRPr="00050677" w:rsidRDefault="00082A9B" w:rsidP="001735E6">
            <w:pPr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  <w:proofErr w:type="spellStart"/>
            <w:r w:rsidRPr="0005067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Процкая</w:t>
            </w:r>
            <w:proofErr w:type="spellEnd"/>
            <w:r w:rsidRPr="0005067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Лидия </w:t>
            </w:r>
            <w:proofErr w:type="spellStart"/>
            <w:r w:rsidRPr="0005067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Аксентьевна</w:t>
            </w:r>
            <w:proofErr w:type="spellEnd"/>
            <w:r w:rsidR="001735E6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, к. х. н., </w:t>
            </w:r>
            <w:r w:rsidR="001735E6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преподаватель института СПО</w:t>
            </w:r>
          </w:p>
          <w:p w:rsidR="00B65E44" w:rsidRPr="00050677" w:rsidRDefault="00B65E44" w:rsidP="001735E6">
            <w:pPr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</w:tr>
      <w:tr w:rsidR="00B65E44" w:rsidTr="001735E6">
        <w:tc>
          <w:tcPr>
            <w:tcW w:w="675" w:type="dxa"/>
          </w:tcPr>
          <w:p w:rsidR="00B65E44" w:rsidRPr="00753027" w:rsidRDefault="00B65E44" w:rsidP="00260576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4074" w:type="dxa"/>
          </w:tcPr>
          <w:p w:rsidR="00B65E44" w:rsidRPr="00082A9B" w:rsidRDefault="00B65E44" w:rsidP="00085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A9B">
              <w:rPr>
                <w:rFonts w:ascii="Arial" w:eastAsia="Times New Roman" w:hAnsi="Arial" w:cs="Arial"/>
                <w:sz w:val="20"/>
                <w:szCs w:val="20"/>
              </w:rPr>
              <w:t xml:space="preserve">«Деньги любят счёт”: </w:t>
            </w:r>
          </w:p>
        </w:tc>
        <w:tc>
          <w:tcPr>
            <w:tcW w:w="5565" w:type="dxa"/>
          </w:tcPr>
          <w:p w:rsidR="00B65E44" w:rsidRPr="00082A9B" w:rsidRDefault="004264B6" w:rsidP="006E3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A9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Проведение интеллектуального турнира, связанного с обращением денег. Привитие навыков финансовой грамотности школьникам.</w:t>
            </w:r>
          </w:p>
        </w:tc>
        <w:tc>
          <w:tcPr>
            <w:tcW w:w="4820" w:type="dxa"/>
          </w:tcPr>
          <w:p w:rsidR="001735E6" w:rsidRPr="00050677" w:rsidRDefault="001735E6" w:rsidP="001735E6">
            <w:pPr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Калюк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Ольга Владимировна,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преподаватель института СПО</w:t>
            </w:r>
          </w:p>
          <w:p w:rsidR="00B65E44" w:rsidRPr="00050677" w:rsidRDefault="00B65E44" w:rsidP="001735E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5E44" w:rsidTr="001735E6">
        <w:tc>
          <w:tcPr>
            <w:tcW w:w="675" w:type="dxa"/>
          </w:tcPr>
          <w:p w:rsidR="00B65E44" w:rsidRPr="00753027" w:rsidRDefault="00B65E44" w:rsidP="00260576">
            <w:pPr>
              <w:pStyle w:val="a6"/>
              <w:numPr>
                <w:ilvl w:val="0"/>
                <w:numId w:val="4"/>
              </w:numPr>
              <w:ind w:hanging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4074" w:type="dxa"/>
          </w:tcPr>
          <w:p w:rsidR="00B65E44" w:rsidRPr="00082A9B" w:rsidRDefault="00B65E44" w:rsidP="00085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A9B">
              <w:rPr>
                <w:rFonts w:ascii="Arial" w:eastAsia="Times New Roman" w:hAnsi="Arial" w:cs="Arial"/>
                <w:sz w:val="20"/>
                <w:szCs w:val="20"/>
              </w:rPr>
              <w:t xml:space="preserve">“Первая инстанция”: </w:t>
            </w:r>
          </w:p>
        </w:tc>
        <w:tc>
          <w:tcPr>
            <w:tcW w:w="5565" w:type="dxa"/>
          </w:tcPr>
          <w:p w:rsidR="00B65E44" w:rsidRPr="00082A9B" w:rsidRDefault="00765CC3" w:rsidP="00765CC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65CC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Пригашаем</w:t>
            </w:r>
            <w:proofErr w:type="gramEnd"/>
            <w:r w:rsidRPr="00765CC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школьников погрузиться в интересный мир юриспруденции и попробовать свои силы в обучающей викторине, которая познакомит вас с интересными фактами, знаковыми личностями и особенностями обучения юристов! После чего вас ждёт мастер-класс: мы вместе дадим квалификацию запутанным и удивительным преступлениям!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 w:rsidR="00B65E44" w:rsidRPr="00765CC3">
              <w:rPr>
                <w:rFonts w:ascii="Arial" w:eastAsia="Times New Roman" w:hAnsi="Arial" w:cs="Arial"/>
                <w:sz w:val="20"/>
                <w:szCs w:val="20"/>
              </w:rPr>
              <w:t>ик</w:t>
            </w:r>
            <w:r w:rsidR="00B65E44" w:rsidRPr="00082A9B">
              <w:rPr>
                <w:rFonts w:ascii="Arial" w:eastAsia="Times New Roman" w:hAnsi="Arial" w:cs="Arial"/>
                <w:sz w:val="20"/>
                <w:szCs w:val="20"/>
              </w:rPr>
              <w:t>торина и мастер-класс</w:t>
            </w:r>
          </w:p>
        </w:tc>
        <w:tc>
          <w:tcPr>
            <w:tcW w:w="4820" w:type="dxa"/>
          </w:tcPr>
          <w:p w:rsidR="001735E6" w:rsidRPr="00050677" w:rsidRDefault="00D9227C" w:rsidP="001735E6">
            <w:pPr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Кошкова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Владмира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Сергеевна,</w:t>
            </w:r>
            <w:bookmarkStart w:id="0" w:name="_GoBack"/>
            <w:bookmarkEnd w:id="0"/>
            <w:r w:rsidR="001735E6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преподаватель института СПО</w:t>
            </w:r>
          </w:p>
          <w:p w:rsidR="00B65E44" w:rsidRPr="00082A9B" w:rsidRDefault="00B65E44" w:rsidP="001735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5E2A" w:rsidRPr="00085E2A" w:rsidRDefault="00085E2A" w:rsidP="006E3F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085E2A" w:rsidRPr="00085E2A" w:rsidSect="0053209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3C9C7B96"/>
    <w:multiLevelType w:val="hybridMultilevel"/>
    <w:tmpl w:val="F146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829BA"/>
    <w:multiLevelType w:val="hybridMultilevel"/>
    <w:tmpl w:val="FB0A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74A56"/>
    <w:multiLevelType w:val="hybridMultilevel"/>
    <w:tmpl w:val="7C787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99"/>
    <w:rsid w:val="00002E3C"/>
    <w:rsid w:val="00043035"/>
    <w:rsid w:val="00050677"/>
    <w:rsid w:val="00072DBB"/>
    <w:rsid w:val="00082A9B"/>
    <w:rsid w:val="00083CE8"/>
    <w:rsid w:val="00085E2A"/>
    <w:rsid w:val="00091031"/>
    <w:rsid w:val="000D2C13"/>
    <w:rsid w:val="000D52C4"/>
    <w:rsid w:val="000D68E4"/>
    <w:rsid w:val="001077FC"/>
    <w:rsid w:val="00112FC0"/>
    <w:rsid w:val="001558E8"/>
    <w:rsid w:val="001560BA"/>
    <w:rsid w:val="001735E6"/>
    <w:rsid w:val="001822B8"/>
    <w:rsid w:val="0019012A"/>
    <w:rsid w:val="001A78EA"/>
    <w:rsid w:val="001B1C91"/>
    <w:rsid w:val="001D2A06"/>
    <w:rsid w:val="001F27A8"/>
    <w:rsid w:val="001F55CD"/>
    <w:rsid w:val="00210FA0"/>
    <w:rsid w:val="00245721"/>
    <w:rsid w:val="00252A25"/>
    <w:rsid w:val="00253476"/>
    <w:rsid w:val="002548B6"/>
    <w:rsid w:val="00260576"/>
    <w:rsid w:val="0026319D"/>
    <w:rsid w:val="002644D1"/>
    <w:rsid w:val="00282E40"/>
    <w:rsid w:val="00287E75"/>
    <w:rsid w:val="0029355D"/>
    <w:rsid w:val="002A0385"/>
    <w:rsid w:val="002A2E06"/>
    <w:rsid w:val="002B6C29"/>
    <w:rsid w:val="00303E34"/>
    <w:rsid w:val="003064B0"/>
    <w:rsid w:val="00310490"/>
    <w:rsid w:val="00313F64"/>
    <w:rsid w:val="0031590C"/>
    <w:rsid w:val="00344DD7"/>
    <w:rsid w:val="0035089D"/>
    <w:rsid w:val="00362C4C"/>
    <w:rsid w:val="00376F9E"/>
    <w:rsid w:val="003935C9"/>
    <w:rsid w:val="00397F7D"/>
    <w:rsid w:val="003A2DC7"/>
    <w:rsid w:val="003A7327"/>
    <w:rsid w:val="003C41DD"/>
    <w:rsid w:val="003C6CF7"/>
    <w:rsid w:val="003F69ED"/>
    <w:rsid w:val="003F7913"/>
    <w:rsid w:val="00404334"/>
    <w:rsid w:val="004264B6"/>
    <w:rsid w:val="00446770"/>
    <w:rsid w:val="0045710B"/>
    <w:rsid w:val="00461313"/>
    <w:rsid w:val="00470C4E"/>
    <w:rsid w:val="004741B6"/>
    <w:rsid w:val="004744A4"/>
    <w:rsid w:val="004A6EF6"/>
    <w:rsid w:val="004B4A89"/>
    <w:rsid w:val="004C1110"/>
    <w:rsid w:val="004C1E55"/>
    <w:rsid w:val="004D07BD"/>
    <w:rsid w:val="004D5917"/>
    <w:rsid w:val="004F0685"/>
    <w:rsid w:val="004F1A17"/>
    <w:rsid w:val="004F1AEC"/>
    <w:rsid w:val="00504C5E"/>
    <w:rsid w:val="0050529C"/>
    <w:rsid w:val="00526CB2"/>
    <w:rsid w:val="00532099"/>
    <w:rsid w:val="0054754A"/>
    <w:rsid w:val="00554632"/>
    <w:rsid w:val="00557936"/>
    <w:rsid w:val="00582F0B"/>
    <w:rsid w:val="005B5F0A"/>
    <w:rsid w:val="005C099B"/>
    <w:rsid w:val="005D0BC0"/>
    <w:rsid w:val="005E7291"/>
    <w:rsid w:val="005F07CC"/>
    <w:rsid w:val="00616BC5"/>
    <w:rsid w:val="00620500"/>
    <w:rsid w:val="00624D86"/>
    <w:rsid w:val="00645A5A"/>
    <w:rsid w:val="00647EF1"/>
    <w:rsid w:val="00694259"/>
    <w:rsid w:val="0069445F"/>
    <w:rsid w:val="006A5111"/>
    <w:rsid w:val="006D16BA"/>
    <w:rsid w:val="006E3FEC"/>
    <w:rsid w:val="006F454A"/>
    <w:rsid w:val="00724DEC"/>
    <w:rsid w:val="0073769F"/>
    <w:rsid w:val="00740EE5"/>
    <w:rsid w:val="00753027"/>
    <w:rsid w:val="00754802"/>
    <w:rsid w:val="007548AA"/>
    <w:rsid w:val="0075607B"/>
    <w:rsid w:val="00765CC3"/>
    <w:rsid w:val="00772EF7"/>
    <w:rsid w:val="00783A38"/>
    <w:rsid w:val="00791660"/>
    <w:rsid w:val="007A594B"/>
    <w:rsid w:val="007B18DF"/>
    <w:rsid w:val="007D1629"/>
    <w:rsid w:val="007D1C79"/>
    <w:rsid w:val="007F01FA"/>
    <w:rsid w:val="007F536F"/>
    <w:rsid w:val="007F7731"/>
    <w:rsid w:val="00844B95"/>
    <w:rsid w:val="0085079D"/>
    <w:rsid w:val="008622E5"/>
    <w:rsid w:val="008672C4"/>
    <w:rsid w:val="0088183D"/>
    <w:rsid w:val="00882957"/>
    <w:rsid w:val="008A12B9"/>
    <w:rsid w:val="008A31BC"/>
    <w:rsid w:val="008D6C90"/>
    <w:rsid w:val="008E5173"/>
    <w:rsid w:val="008F209E"/>
    <w:rsid w:val="009002F0"/>
    <w:rsid w:val="00915F14"/>
    <w:rsid w:val="00921E0E"/>
    <w:rsid w:val="009549A6"/>
    <w:rsid w:val="009B5C71"/>
    <w:rsid w:val="009D6ED5"/>
    <w:rsid w:val="00A1386B"/>
    <w:rsid w:val="00A23425"/>
    <w:rsid w:val="00A3650D"/>
    <w:rsid w:val="00A51E79"/>
    <w:rsid w:val="00A76A30"/>
    <w:rsid w:val="00A9302B"/>
    <w:rsid w:val="00AA6FDC"/>
    <w:rsid w:val="00B105A7"/>
    <w:rsid w:val="00B44B55"/>
    <w:rsid w:val="00B609D8"/>
    <w:rsid w:val="00B6524D"/>
    <w:rsid w:val="00B65E44"/>
    <w:rsid w:val="00BC53B7"/>
    <w:rsid w:val="00BE001A"/>
    <w:rsid w:val="00BE4FAA"/>
    <w:rsid w:val="00BE7570"/>
    <w:rsid w:val="00BF2149"/>
    <w:rsid w:val="00C14E12"/>
    <w:rsid w:val="00C272EF"/>
    <w:rsid w:val="00C33280"/>
    <w:rsid w:val="00C33686"/>
    <w:rsid w:val="00C35965"/>
    <w:rsid w:val="00C6635D"/>
    <w:rsid w:val="00C7369A"/>
    <w:rsid w:val="00C74E0F"/>
    <w:rsid w:val="00C821AD"/>
    <w:rsid w:val="00C90669"/>
    <w:rsid w:val="00C940D6"/>
    <w:rsid w:val="00CA1522"/>
    <w:rsid w:val="00CA7E7C"/>
    <w:rsid w:val="00CB48B7"/>
    <w:rsid w:val="00CC180F"/>
    <w:rsid w:val="00CD223D"/>
    <w:rsid w:val="00CE59BA"/>
    <w:rsid w:val="00CF03BE"/>
    <w:rsid w:val="00CF0B84"/>
    <w:rsid w:val="00D017E6"/>
    <w:rsid w:val="00D03F11"/>
    <w:rsid w:val="00D05DA5"/>
    <w:rsid w:val="00D24393"/>
    <w:rsid w:val="00D76E86"/>
    <w:rsid w:val="00D86E86"/>
    <w:rsid w:val="00D900B7"/>
    <w:rsid w:val="00D9227C"/>
    <w:rsid w:val="00DD2919"/>
    <w:rsid w:val="00DE5292"/>
    <w:rsid w:val="00DF0D40"/>
    <w:rsid w:val="00DF4C6B"/>
    <w:rsid w:val="00E2732E"/>
    <w:rsid w:val="00E47BE1"/>
    <w:rsid w:val="00E52000"/>
    <w:rsid w:val="00E55942"/>
    <w:rsid w:val="00E66E5A"/>
    <w:rsid w:val="00E82795"/>
    <w:rsid w:val="00EC3BDB"/>
    <w:rsid w:val="00EC70EF"/>
    <w:rsid w:val="00EE0334"/>
    <w:rsid w:val="00EE4DFC"/>
    <w:rsid w:val="00EF6941"/>
    <w:rsid w:val="00F07C43"/>
    <w:rsid w:val="00F1097B"/>
    <w:rsid w:val="00F123F5"/>
    <w:rsid w:val="00F47205"/>
    <w:rsid w:val="00F729ED"/>
    <w:rsid w:val="00FA14C0"/>
    <w:rsid w:val="00FC1641"/>
    <w:rsid w:val="00FD6257"/>
    <w:rsid w:val="00FE05A9"/>
    <w:rsid w:val="00FE790E"/>
    <w:rsid w:val="00FF5683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6A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rsid w:val="00F47205"/>
    <w:pPr>
      <w:suppressAutoHyphens/>
      <w:spacing w:after="14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F4720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47205"/>
    <w:pPr>
      <w:ind w:left="720"/>
      <w:contextualSpacing/>
    </w:pPr>
  </w:style>
  <w:style w:type="paragraph" w:customStyle="1" w:styleId="a7">
    <w:name w:val="Содержимое таблицы"/>
    <w:basedOn w:val="a"/>
    <w:rsid w:val="009B5C7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1z2">
    <w:name w:val="WW8Num1z2"/>
    <w:rsid w:val="009B5C71"/>
  </w:style>
  <w:style w:type="paragraph" w:styleId="3">
    <w:name w:val="Body Text Indent 3"/>
    <w:basedOn w:val="a"/>
    <w:link w:val="30"/>
    <w:uiPriority w:val="99"/>
    <w:semiHidden/>
    <w:unhideWhenUsed/>
    <w:rsid w:val="007F77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7731"/>
    <w:rPr>
      <w:sz w:val="16"/>
      <w:szCs w:val="16"/>
    </w:rPr>
  </w:style>
  <w:style w:type="paragraph" w:customStyle="1" w:styleId="Standard">
    <w:name w:val="Standard"/>
    <w:rsid w:val="00EC3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6A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rsid w:val="00F47205"/>
    <w:pPr>
      <w:suppressAutoHyphens/>
      <w:spacing w:after="14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F4720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47205"/>
    <w:pPr>
      <w:ind w:left="720"/>
      <w:contextualSpacing/>
    </w:pPr>
  </w:style>
  <w:style w:type="paragraph" w:customStyle="1" w:styleId="a7">
    <w:name w:val="Содержимое таблицы"/>
    <w:basedOn w:val="a"/>
    <w:rsid w:val="009B5C7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1z2">
    <w:name w:val="WW8Num1z2"/>
    <w:rsid w:val="009B5C71"/>
  </w:style>
  <w:style w:type="paragraph" w:styleId="3">
    <w:name w:val="Body Text Indent 3"/>
    <w:basedOn w:val="a"/>
    <w:link w:val="30"/>
    <w:uiPriority w:val="99"/>
    <w:semiHidden/>
    <w:unhideWhenUsed/>
    <w:rsid w:val="007F77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7731"/>
    <w:rPr>
      <w:sz w:val="16"/>
      <w:szCs w:val="16"/>
    </w:rPr>
  </w:style>
  <w:style w:type="paragraph" w:customStyle="1" w:styleId="Standard">
    <w:name w:val="Standard"/>
    <w:rsid w:val="00EC3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2024-01-30T03:48:00Z</dcterms:created>
  <dcterms:modified xsi:type="dcterms:W3CDTF">2024-01-31T04:21:00Z</dcterms:modified>
</cp:coreProperties>
</file>